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1D25" w:rsidRDefault="007D1D25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7D1D25" w:rsidRDefault="007D1D25">
      <w:pPr>
        <w:pStyle w:val="ConsPlusNormal"/>
        <w:jc w:val="both"/>
        <w:outlineLvl w:val="0"/>
      </w:pPr>
    </w:p>
    <w:p w:rsidR="007D1D25" w:rsidRDefault="007D1D25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7D1D25" w:rsidRDefault="007D1D25">
      <w:pPr>
        <w:pStyle w:val="ConsPlusTitle"/>
        <w:jc w:val="center"/>
      </w:pPr>
    </w:p>
    <w:p w:rsidR="007D1D25" w:rsidRDefault="007D1D25">
      <w:pPr>
        <w:pStyle w:val="ConsPlusTitle"/>
        <w:jc w:val="center"/>
      </w:pPr>
      <w:r>
        <w:t>ПОСТАНОВЛЕНИЕ</w:t>
      </w:r>
    </w:p>
    <w:p w:rsidR="007D1D25" w:rsidRDefault="007D1D25">
      <w:pPr>
        <w:pStyle w:val="ConsPlusTitle"/>
        <w:jc w:val="center"/>
      </w:pPr>
      <w:r>
        <w:t>от 25 сентября 2012 г. N 970</w:t>
      </w:r>
    </w:p>
    <w:p w:rsidR="007D1D25" w:rsidRDefault="007D1D25">
      <w:pPr>
        <w:pStyle w:val="ConsPlusTitle"/>
        <w:jc w:val="center"/>
      </w:pPr>
    </w:p>
    <w:p w:rsidR="007D1D25" w:rsidRDefault="007D1D25">
      <w:pPr>
        <w:pStyle w:val="ConsPlusTitle"/>
        <w:jc w:val="center"/>
      </w:pPr>
      <w:r>
        <w:t>ОБ УТВЕРЖДЕНИИ ПОЛОЖЕНИЯ</w:t>
      </w:r>
    </w:p>
    <w:p w:rsidR="007D1D25" w:rsidRDefault="007D1D25">
      <w:pPr>
        <w:pStyle w:val="ConsPlusTitle"/>
        <w:jc w:val="center"/>
      </w:pPr>
      <w:r>
        <w:t>О ГОСУДАРСТВЕННОМ КОНТРОЛЕ ЗА ОБРАЩЕНИЕМ</w:t>
      </w:r>
    </w:p>
    <w:p w:rsidR="007D1D25" w:rsidRDefault="007D1D25">
      <w:pPr>
        <w:pStyle w:val="ConsPlusTitle"/>
        <w:jc w:val="center"/>
      </w:pPr>
      <w:r>
        <w:t>МЕДИЦИНСКИХ ИЗДЕЛИЙ</w:t>
      </w:r>
    </w:p>
    <w:p w:rsidR="007D1D25" w:rsidRDefault="007D1D2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7D1D2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D1D25" w:rsidRDefault="007D1D2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D1D25" w:rsidRDefault="007D1D2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14.09.2016 </w:t>
            </w:r>
            <w:hyperlink r:id="rId5" w:history="1">
              <w:r>
                <w:rPr>
                  <w:color w:val="0000FF"/>
                </w:rPr>
                <w:t>N 923</w:t>
              </w:r>
            </w:hyperlink>
            <w:r>
              <w:rPr>
                <w:color w:val="392C69"/>
              </w:rPr>
              <w:t>,</w:t>
            </w:r>
          </w:p>
          <w:p w:rsidR="007D1D25" w:rsidRDefault="007D1D2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14.07.2017 </w:t>
            </w:r>
            <w:hyperlink r:id="rId6" w:history="1">
              <w:r>
                <w:rPr>
                  <w:color w:val="0000FF"/>
                </w:rPr>
                <w:t>N 840</w:t>
              </w:r>
            </w:hyperlink>
            <w:r>
              <w:rPr>
                <w:color w:val="392C69"/>
              </w:rPr>
              <w:t xml:space="preserve">, от 22.07.2017 </w:t>
            </w:r>
            <w:hyperlink r:id="rId7" w:history="1">
              <w:r>
                <w:rPr>
                  <w:color w:val="0000FF"/>
                </w:rPr>
                <w:t>N 868</w:t>
              </w:r>
            </w:hyperlink>
            <w:r>
              <w:rPr>
                <w:color w:val="392C69"/>
              </w:rPr>
              <w:t xml:space="preserve">, от 09.11.2019 </w:t>
            </w:r>
            <w:hyperlink r:id="rId8" w:history="1">
              <w:r>
                <w:rPr>
                  <w:color w:val="0000FF"/>
                </w:rPr>
                <w:t>N 1433</w:t>
              </w:r>
            </w:hyperlink>
            <w:r>
              <w:rPr>
                <w:color w:val="392C69"/>
              </w:rPr>
              <w:t>,</w:t>
            </w:r>
          </w:p>
          <w:p w:rsidR="007D1D25" w:rsidRDefault="007D1D2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15.11.2019 </w:t>
            </w:r>
            <w:hyperlink r:id="rId9" w:history="1">
              <w:r>
                <w:rPr>
                  <w:color w:val="0000FF"/>
                </w:rPr>
                <w:t>N 1459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7D1D25" w:rsidRDefault="007D1D25">
      <w:pPr>
        <w:pStyle w:val="ConsPlusNormal"/>
        <w:jc w:val="center"/>
      </w:pPr>
    </w:p>
    <w:p w:rsidR="007D1D25" w:rsidRDefault="007D1D25">
      <w:pPr>
        <w:pStyle w:val="ConsPlusNormal"/>
        <w:ind w:firstLine="540"/>
        <w:jc w:val="both"/>
      </w:pPr>
      <w:r>
        <w:t xml:space="preserve">В соответствии со </w:t>
      </w:r>
      <w:hyperlink r:id="rId10" w:history="1">
        <w:r>
          <w:rPr>
            <w:color w:val="0000FF"/>
          </w:rPr>
          <w:t>статьей 95</w:t>
        </w:r>
      </w:hyperlink>
      <w:r>
        <w:t xml:space="preserve"> Федерального закона "Об основах охраны здоровья граждан в Российской Федерации" Правительство Российской Федерации постановляет: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t xml:space="preserve">1. Утвердить прилагаемое </w:t>
      </w:r>
      <w:hyperlink w:anchor="P31" w:history="1">
        <w:r>
          <w:rPr>
            <w:color w:val="0000FF"/>
          </w:rPr>
          <w:t>Положение</w:t>
        </w:r>
      </w:hyperlink>
      <w:r>
        <w:t xml:space="preserve"> о государственном контроле за обращением медицинских изделий.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t>2. Реализация полномочий, предусмотренных настоящим постановлением, осуществляется в пределах установленных Правительством Российской Федерации предельной численности работников центрального аппарата и территориальных органов Федеральной службы по надзору в сфере здравоохранения, а также бюджетных ассигнований, предусмотренных Службе в федеральном бюджете на руководство и управление в сфере установленных функций.</w:t>
      </w:r>
    </w:p>
    <w:p w:rsidR="007D1D25" w:rsidRDefault="007D1D25">
      <w:pPr>
        <w:pStyle w:val="ConsPlusNormal"/>
        <w:ind w:firstLine="540"/>
        <w:jc w:val="both"/>
      </w:pPr>
    </w:p>
    <w:p w:rsidR="007D1D25" w:rsidRDefault="007D1D25">
      <w:pPr>
        <w:pStyle w:val="ConsPlusNormal"/>
        <w:jc w:val="right"/>
      </w:pPr>
      <w:r>
        <w:t>Председатель Правительства</w:t>
      </w:r>
    </w:p>
    <w:p w:rsidR="007D1D25" w:rsidRDefault="007D1D25">
      <w:pPr>
        <w:pStyle w:val="ConsPlusNormal"/>
        <w:jc w:val="right"/>
      </w:pPr>
      <w:r>
        <w:t>Российской Федерации</w:t>
      </w:r>
    </w:p>
    <w:p w:rsidR="007D1D25" w:rsidRDefault="007D1D25">
      <w:pPr>
        <w:pStyle w:val="ConsPlusNormal"/>
        <w:jc w:val="right"/>
      </w:pPr>
      <w:r>
        <w:t>Д.МЕДВЕДЕВ</w:t>
      </w:r>
    </w:p>
    <w:p w:rsidR="007D1D25" w:rsidRDefault="007D1D25">
      <w:pPr>
        <w:pStyle w:val="ConsPlusNormal"/>
        <w:ind w:firstLine="540"/>
        <w:jc w:val="both"/>
      </w:pPr>
    </w:p>
    <w:p w:rsidR="007D1D25" w:rsidRDefault="007D1D25">
      <w:pPr>
        <w:pStyle w:val="ConsPlusNormal"/>
        <w:ind w:firstLine="540"/>
        <w:jc w:val="both"/>
      </w:pPr>
    </w:p>
    <w:p w:rsidR="007D1D25" w:rsidRDefault="007D1D25">
      <w:pPr>
        <w:pStyle w:val="ConsPlusNormal"/>
        <w:ind w:firstLine="540"/>
        <w:jc w:val="both"/>
      </w:pPr>
    </w:p>
    <w:p w:rsidR="007D1D25" w:rsidRDefault="007D1D25">
      <w:pPr>
        <w:pStyle w:val="ConsPlusNormal"/>
        <w:ind w:firstLine="540"/>
        <w:jc w:val="both"/>
      </w:pPr>
    </w:p>
    <w:p w:rsidR="007D1D25" w:rsidRDefault="007D1D25">
      <w:pPr>
        <w:pStyle w:val="ConsPlusNormal"/>
        <w:ind w:firstLine="540"/>
        <w:jc w:val="both"/>
      </w:pPr>
    </w:p>
    <w:p w:rsidR="007D1D25" w:rsidRDefault="007D1D25">
      <w:pPr>
        <w:pStyle w:val="ConsPlusNormal"/>
        <w:jc w:val="right"/>
        <w:outlineLvl w:val="0"/>
      </w:pPr>
      <w:r>
        <w:t>Утверждено</w:t>
      </w:r>
    </w:p>
    <w:p w:rsidR="007D1D25" w:rsidRDefault="007D1D25">
      <w:pPr>
        <w:pStyle w:val="ConsPlusNormal"/>
        <w:jc w:val="right"/>
      </w:pPr>
      <w:r>
        <w:t>постановлением Правительства</w:t>
      </w:r>
    </w:p>
    <w:p w:rsidR="007D1D25" w:rsidRDefault="007D1D25">
      <w:pPr>
        <w:pStyle w:val="ConsPlusNormal"/>
        <w:jc w:val="right"/>
      </w:pPr>
      <w:r>
        <w:t>Российской Федерации</w:t>
      </w:r>
    </w:p>
    <w:p w:rsidR="007D1D25" w:rsidRDefault="007D1D25">
      <w:pPr>
        <w:pStyle w:val="ConsPlusNormal"/>
        <w:jc w:val="right"/>
      </w:pPr>
      <w:r>
        <w:t>от 25 сентября 2012 г. N 970</w:t>
      </w:r>
    </w:p>
    <w:p w:rsidR="007D1D25" w:rsidRDefault="007D1D25">
      <w:pPr>
        <w:pStyle w:val="ConsPlusNormal"/>
        <w:jc w:val="center"/>
      </w:pPr>
    </w:p>
    <w:p w:rsidR="007D1D25" w:rsidRDefault="007D1D25">
      <w:pPr>
        <w:pStyle w:val="ConsPlusTitle"/>
        <w:jc w:val="center"/>
      </w:pPr>
      <w:bookmarkStart w:id="0" w:name="P31"/>
      <w:bookmarkEnd w:id="0"/>
      <w:r>
        <w:t>ПОЛОЖЕНИЕ</w:t>
      </w:r>
    </w:p>
    <w:p w:rsidR="007D1D25" w:rsidRDefault="007D1D25">
      <w:pPr>
        <w:pStyle w:val="ConsPlusTitle"/>
        <w:jc w:val="center"/>
      </w:pPr>
      <w:r>
        <w:t>О ГОСУДАРСТВЕННОМ КОНТРОЛЕ ЗА ОБРАЩЕНИЕМ</w:t>
      </w:r>
    </w:p>
    <w:p w:rsidR="007D1D25" w:rsidRDefault="007D1D25">
      <w:pPr>
        <w:pStyle w:val="ConsPlusTitle"/>
        <w:jc w:val="center"/>
      </w:pPr>
      <w:r>
        <w:t>МЕДИЦИНСКИХ ИЗДЕЛИЙ</w:t>
      </w:r>
    </w:p>
    <w:p w:rsidR="007D1D25" w:rsidRDefault="007D1D2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7D1D2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D1D25" w:rsidRDefault="007D1D2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D1D25" w:rsidRDefault="007D1D2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14.09.2016 </w:t>
            </w:r>
            <w:hyperlink r:id="rId11" w:history="1">
              <w:r>
                <w:rPr>
                  <w:color w:val="0000FF"/>
                </w:rPr>
                <w:t>N 923</w:t>
              </w:r>
            </w:hyperlink>
            <w:r>
              <w:rPr>
                <w:color w:val="392C69"/>
              </w:rPr>
              <w:t>,</w:t>
            </w:r>
          </w:p>
          <w:p w:rsidR="007D1D25" w:rsidRDefault="007D1D2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14.07.2017 </w:t>
            </w:r>
            <w:hyperlink r:id="rId12" w:history="1">
              <w:r>
                <w:rPr>
                  <w:color w:val="0000FF"/>
                </w:rPr>
                <w:t>N 840</w:t>
              </w:r>
            </w:hyperlink>
            <w:r>
              <w:rPr>
                <w:color w:val="392C69"/>
              </w:rPr>
              <w:t xml:space="preserve">, от 22.07.2017 </w:t>
            </w:r>
            <w:hyperlink r:id="rId13" w:history="1">
              <w:r>
                <w:rPr>
                  <w:color w:val="0000FF"/>
                </w:rPr>
                <w:t>N 868</w:t>
              </w:r>
            </w:hyperlink>
            <w:r>
              <w:rPr>
                <w:color w:val="392C69"/>
              </w:rPr>
              <w:t xml:space="preserve">, от 09.11.2019 </w:t>
            </w:r>
            <w:hyperlink r:id="rId14" w:history="1">
              <w:r>
                <w:rPr>
                  <w:color w:val="0000FF"/>
                </w:rPr>
                <w:t>N 1433</w:t>
              </w:r>
            </w:hyperlink>
            <w:r>
              <w:rPr>
                <w:color w:val="392C69"/>
              </w:rPr>
              <w:t>,</w:t>
            </w:r>
          </w:p>
          <w:p w:rsidR="007D1D25" w:rsidRDefault="007D1D2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15.11.2019 </w:t>
            </w:r>
            <w:hyperlink r:id="rId15" w:history="1">
              <w:r>
                <w:rPr>
                  <w:color w:val="0000FF"/>
                </w:rPr>
                <w:t>N 1459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7D1D25" w:rsidRDefault="007D1D25">
      <w:pPr>
        <w:pStyle w:val="ConsPlusNormal"/>
        <w:jc w:val="center"/>
      </w:pPr>
    </w:p>
    <w:p w:rsidR="007D1D25" w:rsidRDefault="007D1D25">
      <w:pPr>
        <w:pStyle w:val="ConsPlusNormal"/>
        <w:ind w:firstLine="540"/>
        <w:jc w:val="both"/>
      </w:pPr>
      <w:r>
        <w:t xml:space="preserve">1. Настоящее Положение определяет порядок организации и проведения государственного </w:t>
      </w:r>
      <w:r>
        <w:lastRenderedPageBreak/>
        <w:t>контроля за обращением медицинских изделий (далее - государственный контроль).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t>1(1). Настоящее Положение не распространяется на иностранных юридических лиц и индивидуальных предпринимателей, осуществляющих медицинскую деятельность на территории международного медицинского кластера на основании разрешительной документации, выданной в установленном порядке уполномоченными органами и организациями иностранного государства - члена Организации экономического сотрудничества и развития и подтверждающей право на осуществление медицинской деятельности.</w:t>
      </w:r>
    </w:p>
    <w:p w:rsidR="007D1D25" w:rsidRDefault="007D1D25">
      <w:pPr>
        <w:pStyle w:val="ConsPlusNormal"/>
        <w:jc w:val="both"/>
      </w:pPr>
      <w:r>
        <w:t xml:space="preserve">(п. 1(1) введен </w:t>
      </w:r>
      <w:hyperlink r:id="rId16" w:history="1">
        <w:r>
          <w:rPr>
            <w:color w:val="0000FF"/>
          </w:rPr>
          <w:t>Постановлением</w:t>
        </w:r>
      </w:hyperlink>
      <w:r>
        <w:t xml:space="preserve"> Правительства РФ от 14.09.2016 N 923)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t>2. Государственный контроль осуществляется Федеральной службой по надзору в сфере здравоохранения и ее территориальными органами (далее - орган государственного контроля).</w:t>
      </w:r>
    </w:p>
    <w:p w:rsidR="007D1D25" w:rsidRDefault="007D1D25">
      <w:pPr>
        <w:pStyle w:val="ConsPlusNormal"/>
        <w:jc w:val="both"/>
      </w:pPr>
      <w:r>
        <w:t xml:space="preserve">(п. 2 в ред. </w:t>
      </w:r>
      <w:hyperlink r:id="rId17" w:history="1">
        <w:r>
          <w:rPr>
            <w:color w:val="0000FF"/>
          </w:rPr>
          <w:t>Постановления</w:t>
        </w:r>
      </w:hyperlink>
      <w:r>
        <w:t xml:space="preserve"> Правительства РФ от 22.07.2017 N 868)</w:t>
      </w:r>
    </w:p>
    <w:p w:rsidR="007D1D25" w:rsidRDefault="007D1D25">
      <w:pPr>
        <w:pStyle w:val="ConsPlusNormal"/>
        <w:spacing w:before="220"/>
        <w:ind w:firstLine="540"/>
        <w:jc w:val="both"/>
      </w:pPr>
      <w:bookmarkStart w:id="1" w:name="P44"/>
      <w:bookmarkEnd w:id="1"/>
      <w:r>
        <w:t>3. Должностными лицами органа государственного контроля, уполномоченными осуществлять государственный контроль, являются: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t>а) руководитель, его заместители;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t>б) руководители структурных подразделений, их заместители, должностными регламентами которых предусмотрены полномочия по осуществлению государственного контроля;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t>в) иные государственные гражданские служащие, должностными регламентами которых предусмотрены полномочия по осуществлению государственного контроля;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t>г) руководитель территориального органа, его заместители;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t>д) руководители структурных подразделений территориального органа, их заместители, должностными регламентами которых предусмотрены полномочия по осуществлению государственного контроля;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t>е) иные государственные гражданские служащие территориального органа, должностными регламентами которых предусмотрены полномочия по осуществлению государственного контроля.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t xml:space="preserve">4. При организации и осуществлении государственного контроля орган государственного контроля вправе привлекать экспертов, а также экспертные организации, которые аккредитованы в порядке, установленном </w:t>
      </w:r>
      <w:hyperlink r:id="rId18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20 августа 2009 г. N 689.</w:t>
      </w:r>
    </w:p>
    <w:p w:rsidR="007D1D25" w:rsidRDefault="007D1D25">
      <w:pPr>
        <w:pStyle w:val="ConsPlusNormal"/>
        <w:spacing w:before="220"/>
        <w:ind w:firstLine="540"/>
        <w:jc w:val="both"/>
      </w:pPr>
      <w:bookmarkStart w:id="2" w:name="P52"/>
      <w:bookmarkEnd w:id="2"/>
      <w:r>
        <w:t xml:space="preserve">5. Предметом проверок, проводимых при осуществлении государственного контроля, является соблюдение юридическими лицами, их руководителями и иными должностными лицами, индивидуальными предпринимателями, их уполномоченными представителями обязательных требований при осуществлении деятельности в сфере обращения медицинских изделий, предусмотренной </w:t>
      </w:r>
      <w:hyperlink r:id="rId19" w:history="1">
        <w:r>
          <w:rPr>
            <w:color w:val="0000FF"/>
          </w:rPr>
          <w:t>частью 3 статьи 95</w:t>
        </w:r>
      </w:hyperlink>
      <w:r>
        <w:t xml:space="preserve"> Федерального закона "Об основах охраны здоровья граждан в Российской Федерации.</w:t>
      </w:r>
    </w:p>
    <w:p w:rsidR="007D1D25" w:rsidRDefault="007D1D25">
      <w:pPr>
        <w:pStyle w:val="ConsPlusNormal"/>
        <w:jc w:val="both"/>
      </w:pPr>
      <w:r>
        <w:t xml:space="preserve">(п. 5 в ред. </w:t>
      </w:r>
      <w:hyperlink r:id="rId20" w:history="1">
        <w:r>
          <w:rPr>
            <w:color w:val="0000FF"/>
          </w:rPr>
          <w:t>Постановления</w:t>
        </w:r>
      </w:hyperlink>
      <w:r>
        <w:t xml:space="preserve"> Правительства РФ от 22.07.2017 N 868)</w:t>
      </w:r>
    </w:p>
    <w:p w:rsidR="007D1D25" w:rsidRDefault="007D1D25">
      <w:pPr>
        <w:pStyle w:val="ConsPlusNormal"/>
        <w:spacing w:before="220"/>
        <w:ind w:firstLine="540"/>
        <w:jc w:val="both"/>
      </w:pPr>
      <w:bookmarkStart w:id="3" w:name="P54"/>
      <w:bookmarkEnd w:id="3"/>
      <w:r>
        <w:t>6. Орган государственного контроля осуществляет функции по государственному контролю за техническими испытаниями, токсикологическими исследованиями, клиническими испытаниями, эффективностью, безопасностью, производством, изготовлением, реализацией, хранением, транспортировкой, ввозом на территорию Российской Федерации, вывозом с территории Российской Федерации медицинских изделий, за их монтажом, наладкой, применением, эксплуатацией, включая техническое обслуживание, ремонтом, применением, утилизацией или уничтожением.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lastRenderedPageBreak/>
        <w:t>7. Государственный контроль осуществляется посредством: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t xml:space="preserve">а) проведения проверок соблюдения лицами, указанными в </w:t>
      </w:r>
      <w:hyperlink w:anchor="P52" w:history="1">
        <w:r>
          <w:rPr>
            <w:color w:val="0000FF"/>
          </w:rPr>
          <w:t>пункте 5</w:t>
        </w:r>
      </w:hyperlink>
      <w:r>
        <w:t xml:space="preserve"> настоящего Положения, правил в сфере обращения медицинских изделий, утверждаемых Министерством здравоохранения Российской Федерации;</w:t>
      </w:r>
    </w:p>
    <w:p w:rsidR="007D1D25" w:rsidRDefault="007D1D25">
      <w:pPr>
        <w:pStyle w:val="ConsPlusNormal"/>
        <w:jc w:val="both"/>
      </w:pPr>
      <w:r>
        <w:t xml:space="preserve">(пп. "а" в ред. </w:t>
      </w:r>
      <w:hyperlink r:id="rId21" w:history="1">
        <w:r>
          <w:rPr>
            <w:color w:val="0000FF"/>
          </w:rPr>
          <w:t>Постановления</w:t>
        </w:r>
      </w:hyperlink>
      <w:r>
        <w:t xml:space="preserve"> Правительства РФ от 22.07.2017 N 868)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t xml:space="preserve">б) выдачи </w:t>
      </w:r>
      <w:hyperlink r:id="rId22" w:history="1">
        <w:r>
          <w:rPr>
            <w:color w:val="0000FF"/>
          </w:rPr>
          <w:t>разрешений</w:t>
        </w:r>
      </w:hyperlink>
      <w:r>
        <w:t xml:space="preserve"> на ввоз на территорию Российской Федерации медицинских изделий в целях их государственной регистрации;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t xml:space="preserve">в) проведения </w:t>
      </w:r>
      <w:hyperlink r:id="rId23" w:history="1">
        <w:r>
          <w:rPr>
            <w:color w:val="0000FF"/>
          </w:rPr>
          <w:t>мониторинга</w:t>
        </w:r>
      </w:hyperlink>
      <w:r>
        <w:t xml:space="preserve"> безопасности медицинских изделий;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t>г) проведения контрольных закупок в целях проверки соблюдения запрета реализации фальсифицированных медицинских изделий, недоброкачественных медицинских изделий и контрафактных медицинских изделий.</w:t>
      </w:r>
    </w:p>
    <w:p w:rsidR="007D1D25" w:rsidRDefault="007D1D25">
      <w:pPr>
        <w:pStyle w:val="ConsPlusNormal"/>
        <w:jc w:val="both"/>
      </w:pPr>
      <w:r>
        <w:t xml:space="preserve">(пп. "г" введен </w:t>
      </w:r>
      <w:hyperlink r:id="rId24" w:history="1">
        <w:r>
          <w:rPr>
            <w:color w:val="0000FF"/>
          </w:rPr>
          <w:t>Постановлением</w:t>
        </w:r>
      </w:hyperlink>
      <w:r>
        <w:t xml:space="preserve"> Правительства РФ от 15.11.2019 N 1459)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t>7(1). Государственный контроль осуществляется с применением риск-ориентированного подхода.</w:t>
      </w:r>
    </w:p>
    <w:p w:rsidR="007D1D25" w:rsidRDefault="007D1D25">
      <w:pPr>
        <w:pStyle w:val="ConsPlusNormal"/>
        <w:jc w:val="both"/>
      </w:pPr>
      <w:r>
        <w:t xml:space="preserve">(п. 7(1) введен </w:t>
      </w:r>
      <w:hyperlink r:id="rId25" w:history="1">
        <w:r>
          <w:rPr>
            <w:color w:val="0000FF"/>
          </w:rPr>
          <w:t>Постановлением</w:t>
        </w:r>
      </w:hyperlink>
      <w:r>
        <w:t xml:space="preserve"> Правительства РФ от 22.07.2017 N 868)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t xml:space="preserve">8. К отношениям, связанным с осуществлением государственного контроля, организацией и проведением проверок юридических лиц, индивидуальных предпринимателей, применяются положения Федерального </w:t>
      </w:r>
      <w:hyperlink r:id="rId26" w:history="1">
        <w:r>
          <w:rPr>
            <w:color w:val="0000FF"/>
          </w:rPr>
          <w:t>закона</w:t>
        </w:r>
      </w:hyperlink>
      <w:r>
        <w:t xml:space="preserve"> "О защите прав юридических лиц и индивидуальных предпринимателей при осуществлении государственного контроля (надзора) и муниципального контроля" и Федерального </w:t>
      </w:r>
      <w:hyperlink r:id="rId27" w:history="1">
        <w:r>
          <w:rPr>
            <w:color w:val="0000FF"/>
          </w:rPr>
          <w:t>закона</w:t>
        </w:r>
      </w:hyperlink>
      <w:r>
        <w:t xml:space="preserve"> "Об основах охраны здоровья граждан в Российской Федерации".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t xml:space="preserve">9. При осуществлении государственного контроля проводятся документарные и выездные, плановые и внеплановые проверки в соответствии с Федеральным </w:t>
      </w:r>
      <w:hyperlink r:id="rId28" w:history="1">
        <w:r>
          <w:rPr>
            <w:color w:val="0000FF"/>
          </w:rPr>
          <w:t>законом</w:t>
        </w:r>
      </w:hyperlink>
      <w:r>
        <w:t xml:space="preserve"> "О защите прав юридических лиц и индивидуальных предпринимателей при осуществлении государственного контроля (надзора) и муниципального контроля".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t>Как основание для проведения внеплановых проверок органом государственного контроля используются индикаторы риска нарушения обязательных требований, утверждаемые Министерством здравоохранения Российской Федерации.</w:t>
      </w:r>
    </w:p>
    <w:p w:rsidR="007D1D25" w:rsidRDefault="007D1D25">
      <w:pPr>
        <w:pStyle w:val="ConsPlusNormal"/>
        <w:jc w:val="both"/>
      </w:pPr>
      <w:r>
        <w:t xml:space="preserve">(абзац введен </w:t>
      </w:r>
      <w:hyperlink r:id="rId29" w:history="1">
        <w:r>
          <w:rPr>
            <w:color w:val="0000FF"/>
          </w:rPr>
          <w:t>Постановлением</w:t>
        </w:r>
      </w:hyperlink>
      <w:r>
        <w:t xml:space="preserve"> Правительства РФ от 09.11.2019 N 1433)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t xml:space="preserve">10. Сроки и последовательность административных процедур и административных действий органа государственного контроля устанавливаются разрабатываемыми в соответствии с </w:t>
      </w:r>
      <w:hyperlink r:id="rId30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16 мая 2011 г. N 373 административными регламентами исполнения государственных функций, указанных в </w:t>
      </w:r>
      <w:hyperlink w:anchor="P54" w:history="1">
        <w:r>
          <w:rPr>
            <w:color w:val="0000FF"/>
          </w:rPr>
          <w:t>пункте 6</w:t>
        </w:r>
      </w:hyperlink>
      <w:r>
        <w:t xml:space="preserve"> настоящего Положения.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t xml:space="preserve">11. Должностные лица, осуществляющие государственный контроль, при проведении проверок пользуются правами, предусмотренными </w:t>
      </w:r>
      <w:hyperlink r:id="rId31" w:history="1">
        <w:r>
          <w:rPr>
            <w:color w:val="0000FF"/>
          </w:rPr>
          <w:t>статьей 86</w:t>
        </w:r>
      </w:hyperlink>
      <w:r>
        <w:t xml:space="preserve"> Федерального закона "Об основах охраны здоровья граждан в Российской Федерации", соблюдают ограничения и выполняют обязанности, установленные </w:t>
      </w:r>
      <w:hyperlink r:id="rId32" w:history="1">
        <w:r>
          <w:rPr>
            <w:color w:val="0000FF"/>
          </w:rPr>
          <w:t>статьями 15</w:t>
        </w:r>
      </w:hyperlink>
      <w:r>
        <w:t xml:space="preserve"> и </w:t>
      </w:r>
      <w:hyperlink r:id="rId33" w:history="1">
        <w:r>
          <w:rPr>
            <w:color w:val="0000FF"/>
          </w:rPr>
          <w:t>18</w:t>
        </w:r>
      </w:hyperlink>
      <w:r>
        <w:t xml:space="preserve"> Федерального закона "О защите прав юридических лиц и индивидуальных предпринимателей при осуществлении государственного контроля (надзора) и муниципального контроля", а также несут ответственность за ненадлежащее исполнение возложенных на них полномочий.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t>12. При осуществлении государственного контроля проводятся следующие мероприятия по контролю: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t xml:space="preserve">а) рассмотрение, анализ и оценка сведений, обращений и заявлений граждан, в том числе индивидуальных предпринимателей, юридических лиц, информации от органов государственной </w:t>
      </w:r>
      <w:r>
        <w:lastRenderedPageBreak/>
        <w:t>власти, органов местного самоуправления, из средств массовой информации, поступивших в орган государственного контроля;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t xml:space="preserve">б) рассмотрение, анализ и оценка сведений (информации), содержащихся в документах, устанавливающих организационно-правовую форму, права и обязанности лиц, указанных в </w:t>
      </w:r>
      <w:hyperlink w:anchor="P52" w:history="1">
        <w:r>
          <w:rPr>
            <w:color w:val="0000FF"/>
          </w:rPr>
          <w:t>пункте 5</w:t>
        </w:r>
      </w:hyperlink>
      <w:r>
        <w:t xml:space="preserve"> настоящего Положения, при осуществлении деятельности в сфере обращения медицинских изделий и связанных с исполнением ими обязательных требований, в том числе сведений, содержащихся на их сайтах в информационно-телекоммуникационной сети "Интернет";</w:t>
      </w:r>
    </w:p>
    <w:p w:rsidR="007D1D25" w:rsidRDefault="007D1D25">
      <w:pPr>
        <w:pStyle w:val="ConsPlusNormal"/>
        <w:jc w:val="both"/>
      </w:pPr>
      <w:r>
        <w:t xml:space="preserve">(в ред. </w:t>
      </w:r>
      <w:hyperlink r:id="rId34" w:history="1">
        <w:r>
          <w:rPr>
            <w:color w:val="0000FF"/>
          </w:rPr>
          <w:t>Постановления</w:t>
        </w:r>
      </w:hyperlink>
      <w:r>
        <w:t xml:space="preserve"> Правительства РФ от 22.07.2017 N 868)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t xml:space="preserve">в) обследование территорий, зданий, строений, сооружений, помещений, оборудования и иных объектов, используемых лицами, указанными в </w:t>
      </w:r>
      <w:hyperlink w:anchor="P52" w:history="1">
        <w:r>
          <w:rPr>
            <w:color w:val="0000FF"/>
          </w:rPr>
          <w:t>пункте 5</w:t>
        </w:r>
      </w:hyperlink>
      <w:r>
        <w:t xml:space="preserve"> настоящего Положения, при осуществлении деятельности в сфере обращения медицинских изделий;</w:t>
      </w:r>
    </w:p>
    <w:p w:rsidR="007D1D25" w:rsidRDefault="007D1D25">
      <w:pPr>
        <w:pStyle w:val="ConsPlusNormal"/>
        <w:jc w:val="both"/>
      </w:pPr>
      <w:r>
        <w:t xml:space="preserve">(в ред. </w:t>
      </w:r>
      <w:hyperlink r:id="rId35" w:history="1">
        <w:r>
          <w:rPr>
            <w:color w:val="0000FF"/>
          </w:rPr>
          <w:t>Постановления</w:t>
        </w:r>
      </w:hyperlink>
      <w:r>
        <w:t xml:space="preserve"> Правительства РФ от 22.07.2017 N 868)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t xml:space="preserve">г) проверка соблюдения лицами, указанными в </w:t>
      </w:r>
      <w:hyperlink w:anchor="P52" w:history="1">
        <w:r>
          <w:rPr>
            <w:color w:val="0000FF"/>
          </w:rPr>
          <w:t>пункте 5</w:t>
        </w:r>
      </w:hyperlink>
      <w:r>
        <w:t xml:space="preserve"> настоящего Положения, правил в сфере обращения медицинских изделий;</w:t>
      </w:r>
    </w:p>
    <w:p w:rsidR="007D1D25" w:rsidRDefault="007D1D25">
      <w:pPr>
        <w:pStyle w:val="ConsPlusNormal"/>
        <w:jc w:val="both"/>
      </w:pPr>
      <w:r>
        <w:t xml:space="preserve">(в ред. </w:t>
      </w:r>
      <w:hyperlink r:id="rId36" w:history="1">
        <w:r>
          <w:rPr>
            <w:color w:val="0000FF"/>
          </w:rPr>
          <w:t>Постановления</w:t>
        </w:r>
      </w:hyperlink>
      <w:r>
        <w:t xml:space="preserve"> Правительства РФ от 22.07.2017 N 868)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t xml:space="preserve">д) проверка соблюдения требований нормативной, технической и эксплуатационной документации лицами, указанными в </w:t>
      </w:r>
      <w:hyperlink w:anchor="P52" w:history="1">
        <w:r>
          <w:rPr>
            <w:color w:val="0000FF"/>
          </w:rPr>
          <w:t>пункте 5</w:t>
        </w:r>
      </w:hyperlink>
      <w:r>
        <w:t xml:space="preserve"> настоящего Положения, при осуществлении деятельности в сфере обращения медицинских изделий;</w:t>
      </w:r>
    </w:p>
    <w:p w:rsidR="007D1D25" w:rsidRDefault="007D1D25">
      <w:pPr>
        <w:pStyle w:val="ConsPlusNormal"/>
        <w:jc w:val="both"/>
      </w:pPr>
      <w:r>
        <w:t xml:space="preserve">(в ред. </w:t>
      </w:r>
      <w:hyperlink r:id="rId37" w:history="1">
        <w:r>
          <w:rPr>
            <w:color w:val="0000FF"/>
          </w:rPr>
          <w:t>Постановления</w:t>
        </w:r>
      </w:hyperlink>
      <w:r>
        <w:t xml:space="preserve"> Правительства РФ от 22.07.2017 N 868)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t>е) проверка наличия разрешений, выданных на ввоз медицинских изделий на территорию Российской Федерации в целях их государственной регистрации;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t xml:space="preserve">ж) проведение </w:t>
      </w:r>
      <w:hyperlink r:id="rId38" w:history="1">
        <w:r>
          <w:rPr>
            <w:color w:val="0000FF"/>
          </w:rPr>
          <w:t>мониторинга</w:t>
        </w:r>
      </w:hyperlink>
      <w:r>
        <w:t xml:space="preserve"> безопасности медицинских изделий;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t xml:space="preserve">з) проверка соблюдения лицами, указанными в </w:t>
      </w:r>
      <w:hyperlink w:anchor="P52" w:history="1">
        <w:r>
          <w:rPr>
            <w:color w:val="0000FF"/>
          </w:rPr>
          <w:t>пункте 5</w:t>
        </w:r>
      </w:hyperlink>
      <w:r>
        <w:t xml:space="preserve"> настоящего Положения, </w:t>
      </w:r>
      <w:hyperlink r:id="rId39" w:history="1">
        <w:r>
          <w:rPr>
            <w:color w:val="0000FF"/>
          </w:rPr>
          <w:t>порядка</w:t>
        </w:r>
      </w:hyperlink>
      <w:r>
        <w:t xml:space="preserve"> проведения оценки соответствия в форме технических испытаний, токсикологических исследований, клинических испытаний медицинских изделий в целях государственной регистрации медицинских изделий;</w:t>
      </w:r>
    </w:p>
    <w:p w:rsidR="007D1D25" w:rsidRDefault="007D1D25">
      <w:pPr>
        <w:pStyle w:val="ConsPlusNormal"/>
        <w:jc w:val="both"/>
      </w:pPr>
      <w:r>
        <w:t xml:space="preserve">(в ред. </w:t>
      </w:r>
      <w:hyperlink r:id="rId40" w:history="1">
        <w:r>
          <w:rPr>
            <w:color w:val="0000FF"/>
          </w:rPr>
          <w:t>Постановления</w:t>
        </w:r>
      </w:hyperlink>
      <w:r>
        <w:t xml:space="preserve"> Правительства РФ от 22.07.2017 N 868)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t>и) отбор образцов медицинских изделий, рассмотрение, анализ и оценка протоколов или заключений, проведенных исследований, испытаний и экспертиз;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t>к) проведение, анализ и оценка исследований, испытаний и экспертиз, направленных на установление причинно-следственных связей выявленных нарушений обязательных требований с фактами и обстоятельствами, создающими угрозу жизни, здоровью граждан и медицинских работников.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t xml:space="preserve">12(1). Должностные лица, указанные в </w:t>
      </w:r>
      <w:hyperlink w:anchor="P44" w:history="1">
        <w:r>
          <w:rPr>
            <w:color w:val="0000FF"/>
          </w:rPr>
          <w:t>пункте 3</w:t>
        </w:r>
      </w:hyperlink>
      <w:r>
        <w:t xml:space="preserve"> настоящего Положения, при проведении плановой проверки обязаны использовать </w:t>
      </w:r>
      <w:hyperlink r:id="rId41" w:history="1">
        <w:r>
          <w:rPr>
            <w:color w:val="0000FF"/>
          </w:rPr>
          <w:t>проверочные листы</w:t>
        </w:r>
      </w:hyperlink>
      <w:r>
        <w:t xml:space="preserve"> (списки контрольных вопросов).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t>Использование проверочных листов (списков контрольных вопросов) осуществляется при проведении плановой проверки всех юридических лиц и индивидуальных предпринимателей.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t>Проверочные листы (списки контрольных вопросов) содержат вопросы, затрагивающие предъявляемые к юридическому лицу и индивидуальному предпринимателю обязательные требования, соблюдение которых является наиболее значимым с точки зрения недопущения возникновения угрозы причинения вреда жизни, здоровью граждан.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t xml:space="preserve">Предмет плановой проверки юридических лиц и индивидуальных предпринимателей ограничивается перечнем вопросов, включенных в проверочные листы (списки контрольных </w:t>
      </w:r>
      <w:r>
        <w:lastRenderedPageBreak/>
        <w:t>вопросов).</w:t>
      </w:r>
    </w:p>
    <w:p w:rsidR="007D1D25" w:rsidRDefault="007D1D25">
      <w:pPr>
        <w:pStyle w:val="ConsPlusNormal"/>
        <w:jc w:val="both"/>
      </w:pPr>
      <w:r>
        <w:t xml:space="preserve">(п. 12(1) введен </w:t>
      </w:r>
      <w:hyperlink r:id="rId42" w:history="1">
        <w:r>
          <w:rPr>
            <w:color w:val="0000FF"/>
          </w:rPr>
          <w:t>Постановлением</w:t>
        </w:r>
      </w:hyperlink>
      <w:r>
        <w:t xml:space="preserve"> Правительства РФ от 14.07.2017 N 840)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t>13. В случае возникновения угрозы причинения вреда жизни, здоровью граждан и медицинских работников либо причинения вреда жизни, здоровью граждан и медицинских работников орган государственного контроля принимает решение о приостановлении применения медицинского изделия, должностные лица органа государственного контроля осуществляют отбор образцов медицинских изделий и оформляют соответствующий протокол.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t>Должностные лица органа государственного контроля организуют проведение исследований и испытаний образцов медицинских изделий в организациях в соответствии с законодательством Российской Федерации.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t>Копии результатов проведенных исследований и испытаний образцов медицинских изделий направляются производителю медицинского изделия или его уполномоченному представителю, гражданину, юридическому лицу и индивидуальному предпринимателю, у которых был изъят образец медицинского изделия.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t>14. В случае установления фактов и обстоятельств, создающих угрозу жизни, здоровью граждан и медицинских работников при применении и эксплуатации медицинских изделий, подтвержденных результатами проведенных исследований и испытаний образцов медицинских изделий, орган государственного контроля принимает меры по предупреждению и пресечению выявленных нарушений.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t>15. Орган государственного контроля принимает решение о возобновлении применения медицинских изделий в случае, если факты и обстоятельства, создающие угрозу жизни, здоровью граждан и медицинских работников при применении и эксплуатации медицинских изделий, не подтверждены результатами проведенных исследований и испытаний образцов медицинских изделий.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t xml:space="preserve">16. По результатам проверки должностными лицами органа государственного контроля, проводящими проверку, составляется акт по установленной </w:t>
      </w:r>
      <w:hyperlink r:id="rId43" w:history="1">
        <w:r>
          <w:rPr>
            <w:color w:val="0000FF"/>
          </w:rPr>
          <w:t>форме</w:t>
        </w:r>
      </w:hyperlink>
      <w:r>
        <w:t xml:space="preserve"> в 2 экземплярах.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t>К акту проверки прилагаются протоколы отбора образцов медицинских изделий, протоколы или заключения проведенных исследований, испытаний и экспертиз, объяснения руководителя юридического лица, индивидуального предпринимателя.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t>17. Нарушения, выявленные в результате проведения мероприятий по контролю, являются основанием для вынесения предписания.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t xml:space="preserve">18. Предписание, подписанное должностными лицами органа государственного контроля, направляется (вручается) руководителю юридического лица или индивидуальному предпринимателю по результатам мероприятий по контролю вместе с </w:t>
      </w:r>
      <w:hyperlink r:id="rId44" w:history="1">
        <w:r>
          <w:rPr>
            <w:color w:val="0000FF"/>
          </w:rPr>
          <w:t>актом</w:t>
        </w:r>
      </w:hyperlink>
      <w:r>
        <w:t xml:space="preserve"> проверки.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t>19. В случае несогласия с фактами, выводами и предложениями, изложенными в акте проверки, либо с выданным предписанием об устранении выявленных нарушений представители проверяемого юридического лица и (или) лица, которым в ходе проведения проверки выдано предписание об устранении нарушений, вправе представить в контролирующий орган в течение 15 дней со дня получения акта в письменной форме возражения в отношении акта проверки и (или) выданного предписания в целом или их отдельных положений.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t>20. Решения, действия (бездействие) должностных лиц органа государственного контроля и привлекаемых в случае необходимости экспертов могут быть обжалованы в порядке, установленном законодательством Российской Федерации.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t xml:space="preserve">21. Защита прав юридических лиц, индивидуальных предпринимателей при осуществлении </w:t>
      </w:r>
      <w:r>
        <w:lastRenderedPageBreak/>
        <w:t xml:space="preserve">государственного контроля осуществляется в административном и (или) судебном порядке в соответствии с </w:t>
      </w:r>
      <w:hyperlink r:id="rId45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Федерации.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t>22. Результаты государственного контроля размещаются на официальном сайте органа государственного контроля в информационно-телекоммуникационной сети "Интернет".</w:t>
      </w:r>
    </w:p>
    <w:p w:rsidR="007D1D25" w:rsidRDefault="007D1D25">
      <w:pPr>
        <w:pStyle w:val="ConsPlusNormal"/>
        <w:spacing w:before="220"/>
        <w:ind w:firstLine="540"/>
        <w:jc w:val="both"/>
      </w:pPr>
      <w:bookmarkStart w:id="4" w:name="P104"/>
      <w:bookmarkEnd w:id="4"/>
      <w:r>
        <w:t xml:space="preserve">23. В целях применения риск-ориентированного подхода при осуществлении государственного контроля деятельность юридических лиц и индивидуальных предпринимателей, осуществляющих деятельность в сфере обращения медицинских изделий (далее - объекты государственного контроля), подлежит отнесению к определенной категории риска в соответствии с </w:t>
      </w:r>
      <w:hyperlink r:id="rId46" w:history="1">
        <w:r>
          <w:rPr>
            <w:color w:val="0000FF"/>
          </w:rPr>
          <w:t>Правилами</w:t>
        </w:r>
      </w:hyperlink>
      <w:r>
        <w:t xml:space="preserve"> отнесения деятельности юридических лиц и индивидуальных предпринимателей и (или) используемых ими производственных объектов к определенной категории риска или определенному классу (категории) опасности, утвержденными постановлением Правительства Российской Федерации от 17 августа 2016 г. N 806 "О применении риск-ориентированного подхода при организации отдельных видов государственного контроля (надзора) и внесении изменений в некоторые акты Правительства Российской Федерации".</w:t>
      </w:r>
    </w:p>
    <w:p w:rsidR="007D1D25" w:rsidRDefault="007D1D25">
      <w:pPr>
        <w:pStyle w:val="ConsPlusNormal"/>
        <w:jc w:val="both"/>
      </w:pPr>
      <w:r>
        <w:t xml:space="preserve">(п. 23 введен </w:t>
      </w:r>
      <w:hyperlink r:id="rId47" w:history="1">
        <w:r>
          <w:rPr>
            <w:color w:val="0000FF"/>
          </w:rPr>
          <w:t>Постановлением</w:t>
        </w:r>
      </w:hyperlink>
      <w:r>
        <w:t xml:space="preserve"> Правительства РФ от 22.07.2017 N 868)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t xml:space="preserve">24. Отнесение объектов государственного контроля к определенной категории риска осуществляется решением руководителя (заместителя руководителя) органа государственного контроля на основании критериев отнесения объектов государственного контроля к определенной категории риска согласно </w:t>
      </w:r>
      <w:hyperlink w:anchor="P151" w:history="1">
        <w:r>
          <w:rPr>
            <w:color w:val="0000FF"/>
          </w:rPr>
          <w:t>приложению</w:t>
        </w:r>
      </w:hyperlink>
      <w:r>
        <w:t>.</w:t>
      </w:r>
    </w:p>
    <w:p w:rsidR="007D1D25" w:rsidRDefault="007D1D25">
      <w:pPr>
        <w:pStyle w:val="ConsPlusNormal"/>
        <w:jc w:val="both"/>
      </w:pPr>
      <w:r>
        <w:t xml:space="preserve">(п. 24 введен </w:t>
      </w:r>
      <w:hyperlink r:id="rId48" w:history="1">
        <w:r>
          <w:rPr>
            <w:color w:val="0000FF"/>
          </w:rPr>
          <w:t>Постановлением</w:t>
        </w:r>
      </w:hyperlink>
      <w:r>
        <w:t xml:space="preserve"> Правительства РФ от 22.07.2017 N 868)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t>25. При отсутствии решения об отнесении объекта государственного контроля к определенной категории риска объект государственного контроля считается отнесенным к категории низкого риска.</w:t>
      </w:r>
    </w:p>
    <w:p w:rsidR="007D1D25" w:rsidRDefault="007D1D25">
      <w:pPr>
        <w:pStyle w:val="ConsPlusNormal"/>
        <w:jc w:val="both"/>
      </w:pPr>
      <w:r>
        <w:t xml:space="preserve">(п. 25 введен </w:t>
      </w:r>
      <w:hyperlink r:id="rId49" w:history="1">
        <w:r>
          <w:rPr>
            <w:color w:val="0000FF"/>
          </w:rPr>
          <w:t>Постановлением</w:t>
        </w:r>
      </w:hyperlink>
      <w:r>
        <w:t xml:space="preserve"> Правительства РФ от 22.07.2017 N 868)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t>26. Проведение плановых проверок в отношении объектов государственного контроля в зависимости от присвоенной категории риска осуществляется со следующей периодичностью: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t>а) для категории значительного риска - один раз в 3 года;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t>б) для категории среднего риска - не чаще одного раза в 5 лет;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t>в) для категории умеренного риска - не чаще одного раза в 6 лет.</w:t>
      </w:r>
    </w:p>
    <w:p w:rsidR="007D1D25" w:rsidRDefault="007D1D25">
      <w:pPr>
        <w:pStyle w:val="ConsPlusNormal"/>
        <w:jc w:val="both"/>
      </w:pPr>
      <w:r>
        <w:t xml:space="preserve">(п. 26 введен </w:t>
      </w:r>
      <w:hyperlink r:id="rId50" w:history="1">
        <w:r>
          <w:rPr>
            <w:color w:val="0000FF"/>
          </w:rPr>
          <w:t>Постановлением</w:t>
        </w:r>
      </w:hyperlink>
      <w:r>
        <w:t xml:space="preserve"> Правительства РФ от 22.07.2017 N 868)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t>27. В отношении объектов государственного контроля, отнесенных к категории низкого риска, плановые проверки не проводятся.</w:t>
      </w:r>
    </w:p>
    <w:p w:rsidR="007D1D25" w:rsidRDefault="007D1D25">
      <w:pPr>
        <w:pStyle w:val="ConsPlusNormal"/>
        <w:jc w:val="both"/>
      </w:pPr>
      <w:r>
        <w:t xml:space="preserve">(п. 27 введен </w:t>
      </w:r>
      <w:hyperlink r:id="rId51" w:history="1">
        <w:r>
          <w:rPr>
            <w:color w:val="0000FF"/>
          </w:rPr>
          <w:t>Постановлением</w:t>
        </w:r>
      </w:hyperlink>
      <w:r>
        <w:t xml:space="preserve"> Правительства РФ от 22.07.2017 N 868)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t>28. Орган государственного контроля ведет перечень объектов государственного контроля, которым присвоены категории риска (далее - перечень). Включение объектов государственного контроля в перечень осуществляется на основании решения руководителя (заместителя руководителя) органа государственного контроля об отнесении объектов государственного контроля к соответствующим категориям риска.</w:t>
      </w:r>
    </w:p>
    <w:p w:rsidR="007D1D25" w:rsidRDefault="007D1D25">
      <w:pPr>
        <w:pStyle w:val="ConsPlusNormal"/>
        <w:jc w:val="both"/>
      </w:pPr>
      <w:r>
        <w:t xml:space="preserve">(п. 28 введен </w:t>
      </w:r>
      <w:hyperlink r:id="rId52" w:history="1">
        <w:r>
          <w:rPr>
            <w:color w:val="0000FF"/>
          </w:rPr>
          <w:t>Постановлением</w:t>
        </w:r>
      </w:hyperlink>
      <w:r>
        <w:t xml:space="preserve"> Правительства РФ от 22.07.2017 N 868)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t>29. Перечень содержит следующую информацию: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t>а) полное наименование юридического лица, фамилия, имя и отчество (при наличии) индивидуального предпринимателя, деятельности которых присвоена категория риска;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t>б) вид (виды) деятельности;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lastRenderedPageBreak/>
        <w:t>в) основной государственный регистрационный номер;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t>г) идентификационный номер налогоплательщика;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t>д) адрес места (мест) осуществления деятельности юридического лица и индивидуального предпринимателя;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t>е) реквизиты решения о присвоении объекту государственного контроля категории риска, указание на категорию риска, а также сведения, на основании которых было принято решение об отнесении объекта государственного контроля к категории риска.</w:t>
      </w:r>
    </w:p>
    <w:p w:rsidR="007D1D25" w:rsidRDefault="007D1D25">
      <w:pPr>
        <w:pStyle w:val="ConsPlusNormal"/>
        <w:jc w:val="both"/>
      </w:pPr>
      <w:r>
        <w:t xml:space="preserve">(п. 29 введен </w:t>
      </w:r>
      <w:hyperlink r:id="rId53" w:history="1">
        <w:r>
          <w:rPr>
            <w:color w:val="0000FF"/>
          </w:rPr>
          <w:t>Постановлением</w:t>
        </w:r>
      </w:hyperlink>
      <w:r>
        <w:t xml:space="preserve"> Правительства РФ от 22.07.2017 N 868)</w:t>
      </w:r>
    </w:p>
    <w:p w:rsidR="007D1D25" w:rsidRDefault="007D1D25">
      <w:pPr>
        <w:pStyle w:val="ConsPlusNormal"/>
        <w:spacing w:before="220"/>
        <w:ind w:firstLine="540"/>
        <w:jc w:val="both"/>
      </w:pPr>
      <w:bookmarkStart w:id="5" w:name="P127"/>
      <w:bookmarkEnd w:id="5"/>
      <w:r>
        <w:t>30. На официальном сайте органа государственного контроля в информационно-телекоммуникационной сети "Интернет" размещается и поддерживается в актуальном состоянии следующая содержащаяся в перечне информация об объектах государственного контроля, отнесенных к категории значительного риска: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t>а) полное наименование юридического лица, фамилия, имя и отчество (при наличии) индивидуального предпринимателя, деятельности которых присвоена указанная категория риска;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t>б) вид (виды) деятельности;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t>в) основной государственный регистрационный номер;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t>г) идентификационный номер налогоплательщика;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t>д) адрес места (мест) осуществления деятельности юридического лица и индивидуального предпринимателя;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t>е) категория риска и дата принятия решения об отнесении объекта государственного контроля к категории значительного риска.</w:t>
      </w:r>
    </w:p>
    <w:p w:rsidR="007D1D25" w:rsidRDefault="007D1D25">
      <w:pPr>
        <w:pStyle w:val="ConsPlusNormal"/>
        <w:jc w:val="both"/>
      </w:pPr>
      <w:r>
        <w:t xml:space="preserve">(п. 30 введен </w:t>
      </w:r>
      <w:hyperlink r:id="rId54" w:history="1">
        <w:r>
          <w:rPr>
            <w:color w:val="0000FF"/>
          </w:rPr>
          <w:t>Постановлением</w:t>
        </w:r>
      </w:hyperlink>
      <w:r>
        <w:t xml:space="preserve"> Правительства РФ от 22.07.2017 N 868)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t xml:space="preserve">31. Размещение информации, указанной в </w:t>
      </w:r>
      <w:hyperlink w:anchor="P127" w:history="1">
        <w:r>
          <w:rPr>
            <w:color w:val="0000FF"/>
          </w:rPr>
          <w:t>пункте 30</w:t>
        </w:r>
      </w:hyperlink>
      <w:r>
        <w:t xml:space="preserve"> настоящего Положения, осуществляется с учетом требований законодательства Российской Федерации о государственной тайне.</w:t>
      </w:r>
    </w:p>
    <w:p w:rsidR="007D1D25" w:rsidRDefault="007D1D25">
      <w:pPr>
        <w:pStyle w:val="ConsPlusNormal"/>
        <w:jc w:val="both"/>
      </w:pPr>
      <w:r>
        <w:t xml:space="preserve">(п. 31 введен </w:t>
      </w:r>
      <w:hyperlink r:id="rId55" w:history="1">
        <w:r>
          <w:rPr>
            <w:color w:val="0000FF"/>
          </w:rPr>
          <w:t>Постановлением</w:t>
        </w:r>
      </w:hyperlink>
      <w:r>
        <w:t xml:space="preserve"> Правительства РФ от 22.07.2017 N 868)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t xml:space="preserve">32. По запросу юридического лица или индивидуального предпринимателя орган государственного контроля в установленный </w:t>
      </w:r>
      <w:hyperlink r:id="rId56" w:history="1">
        <w:r>
          <w:rPr>
            <w:color w:val="0000FF"/>
          </w:rPr>
          <w:t>Правилами</w:t>
        </w:r>
      </w:hyperlink>
      <w:r>
        <w:t xml:space="preserve"> срок предоставляет им информацию о категории риска, присвоенной их деятельности, а также сведения, использованные при отнесении их деятельности к определенной категории риска.</w:t>
      </w:r>
    </w:p>
    <w:p w:rsidR="007D1D25" w:rsidRDefault="007D1D25">
      <w:pPr>
        <w:pStyle w:val="ConsPlusNormal"/>
        <w:jc w:val="both"/>
      </w:pPr>
      <w:r>
        <w:t xml:space="preserve">(п. 32 введен </w:t>
      </w:r>
      <w:hyperlink r:id="rId57" w:history="1">
        <w:r>
          <w:rPr>
            <w:color w:val="0000FF"/>
          </w:rPr>
          <w:t>Постановлением</w:t>
        </w:r>
      </w:hyperlink>
      <w:r>
        <w:t xml:space="preserve"> Правительства РФ от 22.07.2017 N 868)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t xml:space="preserve">33. Юридические лица и индивидуальные предприниматели вправе подать в порядке, установленном </w:t>
      </w:r>
      <w:hyperlink r:id="rId58" w:history="1">
        <w:r>
          <w:rPr>
            <w:color w:val="0000FF"/>
          </w:rPr>
          <w:t>Правилами</w:t>
        </w:r>
      </w:hyperlink>
      <w:r>
        <w:t xml:space="preserve">, указанными в </w:t>
      </w:r>
      <w:hyperlink w:anchor="P104" w:history="1">
        <w:r>
          <w:rPr>
            <w:color w:val="0000FF"/>
          </w:rPr>
          <w:t>пункте 23</w:t>
        </w:r>
      </w:hyperlink>
      <w:r>
        <w:t xml:space="preserve"> настоящего Положения, в орган государственного контроля заявление об изменении категории риска, присвоенной ранее их деятельности.</w:t>
      </w:r>
    </w:p>
    <w:p w:rsidR="007D1D25" w:rsidRDefault="007D1D25">
      <w:pPr>
        <w:pStyle w:val="ConsPlusNormal"/>
        <w:jc w:val="both"/>
      </w:pPr>
      <w:r>
        <w:t xml:space="preserve">(п. 33 введен </w:t>
      </w:r>
      <w:hyperlink r:id="rId59" w:history="1">
        <w:r>
          <w:rPr>
            <w:color w:val="0000FF"/>
          </w:rPr>
          <w:t>Постановлением</w:t>
        </w:r>
      </w:hyperlink>
      <w:r>
        <w:t xml:space="preserve"> Правительства РФ от 22.07.2017 N 868)</w:t>
      </w:r>
    </w:p>
    <w:p w:rsidR="007D1D25" w:rsidRDefault="007D1D25">
      <w:pPr>
        <w:pStyle w:val="ConsPlusNormal"/>
        <w:ind w:firstLine="540"/>
        <w:jc w:val="both"/>
      </w:pPr>
    </w:p>
    <w:p w:rsidR="007D1D25" w:rsidRDefault="007D1D25">
      <w:pPr>
        <w:pStyle w:val="ConsPlusNormal"/>
        <w:ind w:firstLine="540"/>
        <w:jc w:val="both"/>
      </w:pPr>
    </w:p>
    <w:p w:rsidR="007D1D25" w:rsidRDefault="007D1D25">
      <w:pPr>
        <w:pStyle w:val="ConsPlusNormal"/>
        <w:ind w:firstLine="540"/>
        <w:jc w:val="both"/>
      </w:pPr>
    </w:p>
    <w:p w:rsidR="007D1D25" w:rsidRDefault="007D1D25">
      <w:pPr>
        <w:pStyle w:val="ConsPlusNormal"/>
        <w:ind w:firstLine="540"/>
        <w:jc w:val="both"/>
      </w:pPr>
    </w:p>
    <w:p w:rsidR="007D1D25" w:rsidRDefault="007D1D25">
      <w:pPr>
        <w:pStyle w:val="ConsPlusNormal"/>
        <w:ind w:firstLine="540"/>
        <w:jc w:val="both"/>
      </w:pPr>
    </w:p>
    <w:p w:rsidR="007D1D25" w:rsidRDefault="007D1D25">
      <w:pPr>
        <w:pStyle w:val="ConsPlusNormal"/>
        <w:jc w:val="right"/>
        <w:outlineLvl w:val="1"/>
      </w:pPr>
      <w:r>
        <w:t>Приложение</w:t>
      </w:r>
    </w:p>
    <w:p w:rsidR="007D1D25" w:rsidRDefault="007D1D25">
      <w:pPr>
        <w:pStyle w:val="ConsPlusNormal"/>
        <w:jc w:val="right"/>
      </w:pPr>
      <w:r>
        <w:t>к Положению о государственном</w:t>
      </w:r>
    </w:p>
    <w:p w:rsidR="007D1D25" w:rsidRDefault="007D1D25">
      <w:pPr>
        <w:pStyle w:val="ConsPlusNormal"/>
        <w:jc w:val="right"/>
      </w:pPr>
      <w:r>
        <w:t>контроле за обращением</w:t>
      </w:r>
    </w:p>
    <w:p w:rsidR="007D1D25" w:rsidRDefault="007D1D25">
      <w:pPr>
        <w:pStyle w:val="ConsPlusNormal"/>
        <w:jc w:val="right"/>
      </w:pPr>
      <w:r>
        <w:lastRenderedPageBreak/>
        <w:t>медицинских изделий</w:t>
      </w:r>
    </w:p>
    <w:p w:rsidR="007D1D25" w:rsidRDefault="007D1D25">
      <w:pPr>
        <w:pStyle w:val="ConsPlusNormal"/>
        <w:ind w:firstLine="540"/>
        <w:jc w:val="both"/>
      </w:pPr>
    </w:p>
    <w:p w:rsidR="007D1D25" w:rsidRDefault="007D1D25">
      <w:pPr>
        <w:pStyle w:val="ConsPlusTitle"/>
        <w:jc w:val="center"/>
      </w:pPr>
      <w:bookmarkStart w:id="6" w:name="P151"/>
      <w:bookmarkEnd w:id="6"/>
      <w:r>
        <w:t>КРИТЕРИИ</w:t>
      </w:r>
    </w:p>
    <w:p w:rsidR="007D1D25" w:rsidRDefault="007D1D25">
      <w:pPr>
        <w:pStyle w:val="ConsPlusTitle"/>
        <w:jc w:val="center"/>
      </w:pPr>
      <w:r>
        <w:t>ОТНЕСЕНИЯ ДЕЯТЕЛЬНОСТИ ЮРИДИЧЕСКИХ ЛИЦ И ИНДИВИДУАЛЬНЫХ</w:t>
      </w:r>
    </w:p>
    <w:p w:rsidR="007D1D25" w:rsidRDefault="007D1D25">
      <w:pPr>
        <w:pStyle w:val="ConsPlusTitle"/>
        <w:jc w:val="center"/>
      </w:pPr>
      <w:r>
        <w:t>ПРЕДПРИНИМАТЕЛЕЙ, ОСУЩЕСТВЛЯЮЩИХ ДЕЯТЕЛЬНОСТЬ В СФЕРЕ</w:t>
      </w:r>
    </w:p>
    <w:p w:rsidR="007D1D25" w:rsidRDefault="007D1D25">
      <w:pPr>
        <w:pStyle w:val="ConsPlusTitle"/>
        <w:jc w:val="center"/>
      </w:pPr>
      <w:r>
        <w:t>ОБРАЩЕНИЯ МЕДИЦИНСКИХ ИЗДЕЛИЙ, К ОПРЕДЕЛЕННОЙ</w:t>
      </w:r>
    </w:p>
    <w:p w:rsidR="007D1D25" w:rsidRDefault="007D1D25">
      <w:pPr>
        <w:pStyle w:val="ConsPlusTitle"/>
        <w:jc w:val="center"/>
      </w:pPr>
      <w:r>
        <w:t>КАТЕГОРИИ РИСКА</w:t>
      </w:r>
    </w:p>
    <w:p w:rsidR="007D1D25" w:rsidRDefault="007D1D2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7D1D2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D1D25" w:rsidRDefault="007D1D2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D1D25" w:rsidRDefault="007D1D25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(введены </w:t>
            </w:r>
            <w:hyperlink r:id="rId60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Правительства РФ от 22.07.2017 N 868)</w:t>
            </w:r>
          </w:p>
        </w:tc>
      </w:tr>
    </w:tbl>
    <w:p w:rsidR="007D1D25" w:rsidRDefault="007D1D25">
      <w:pPr>
        <w:pStyle w:val="ConsPlusNormal"/>
        <w:ind w:firstLine="540"/>
        <w:jc w:val="both"/>
      </w:pPr>
    </w:p>
    <w:p w:rsidR="007D1D25" w:rsidRDefault="007D1D25">
      <w:pPr>
        <w:pStyle w:val="ConsPlusTitle"/>
        <w:jc w:val="center"/>
        <w:outlineLvl w:val="2"/>
      </w:pPr>
      <w:r>
        <w:t>I. Общие положения</w:t>
      </w:r>
    </w:p>
    <w:p w:rsidR="007D1D25" w:rsidRDefault="007D1D25">
      <w:pPr>
        <w:pStyle w:val="ConsPlusNormal"/>
        <w:ind w:firstLine="540"/>
        <w:jc w:val="both"/>
      </w:pPr>
    </w:p>
    <w:p w:rsidR="007D1D25" w:rsidRDefault="007D1D25">
      <w:pPr>
        <w:pStyle w:val="ConsPlusNormal"/>
        <w:ind w:firstLine="540"/>
        <w:jc w:val="both"/>
      </w:pPr>
      <w:r>
        <w:t>1. При осуществлении государственного контроля отнесение деятельности юридических лиц и индивидуальных предпринимателей, осуществляющих деятельность в сфере обращения медицинских изделий (далее - объекты государственного контроля), к определенной категории риска осуществляется в соответствии с критериями тяжести потенциальных негативных последствий возможного несоблюдения обязательных требований (</w:t>
      </w:r>
      <w:hyperlink w:anchor="P164" w:history="1">
        <w:r>
          <w:rPr>
            <w:color w:val="0000FF"/>
          </w:rPr>
          <w:t>раздел II</w:t>
        </w:r>
      </w:hyperlink>
      <w:r>
        <w:t xml:space="preserve"> настоящего документа) и с учетом критериев возможного несоблюдения обязательных требований (</w:t>
      </w:r>
      <w:hyperlink w:anchor="P623" w:history="1">
        <w:r>
          <w:rPr>
            <w:color w:val="0000FF"/>
          </w:rPr>
          <w:t>раздел III</w:t>
        </w:r>
      </w:hyperlink>
      <w:r>
        <w:t xml:space="preserve"> настоящего документа).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t>2. Отнесение объектов государственного контроля к категориям риска осуществляется с учетом информации, содержащейся в государственном реестре медицинских изделий и организаций (индивидуальных предпринимателей), осуществляющих производство и изготовление медицинских изделий, в перечне медицинских организаций, имеющих право проводить клинические испытания медицинских изделий, в реестре уведомлений о начале осуществления юридическими лицами и индивидуальными предпринимателями деятельности в сфере обращения медицинских изделий, в реестрах лицензий, ведение которых осуществляет Федеральная служба по надзору в сфере здравоохранения.</w:t>
      </w:r>
    </w:p>
    <w:p w:rsidR="007D1D25" w:rsidRDefault="007D1D25">
      <w:pPr>
        <w:pStyle w:val="ConsPlusNormal"/>
        <w:ind w:firstLine="540"/>
        <w:jc w:val="both"/>
      </w:pPr>
    </w:p>
    <w:p w:rsidR="007D1D25" w:rsidRDefault="007D1D25">
      <w:pPr>
        <w:pStyle w:val="ConsPlusTitle"/>
        <w:jc w:val="center"/>
        <w:outlineLvl w:val="2"/>
      </w:pPr>
      <w:bookmarkStart w:id="7" w:name="P164"/>
      <w:bookmarkEnd w:id="7"/>
      <w:r>
        <w:t>II. Критерии тяжести потенциальных негативных последствий</w:t>
      </w:r>
    </w:p>
    <w:p w:rsidR="007D1D25" w:rsidRDefault="007D1D25">
      <w:pPr>
        <w:pStyle w:val="ConsPlusTitle"/>
        <w:jc w:val="center"/>
      </w:pPr>
      <w:r>
        <w:t>возможного несоблюдения обязательных требований</w:t>
      </w:r>
    </w:p>
    <w:p w:rsidR="007D1D25" w:rsidRDefault="007D1D25">
      <w:pPr>
        <w:pStyle w:val="ConsPlusNormal"/>
        <w:ind w:firstLine="540"/>
        <w:jc w:val="both"/>
      </w:pPr>
    </w:p>
    <w:p w:rsidR="007D1D25" w:rsidRDefault="007D1D25">
      <w:pPr>
        <w:pStyle w:val="ConsPlusNormal"/>
        <w:ind w:firstLine="540"/>
        <w:jc w:val="both"/>
      </w:pPr>
      <w:r>
        <w:t>3. Критерии тяжести потенциальных негативных последствий возможного несоблюдения обязательных требований применяются с учетом осуществления юридическими лицами и индивидуальными предпринимателями следующих видов деятельности: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t>а) производство (изготовление) медицинских изделий;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t>б) применение, эксплуатация, клинические испытания медицинских изделий при осуществлении медицинской деятельности;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t xml:space="preserve">в) техническое обслуживание (монтаж, наладка, контроль технического состояния, периодическое и текущее техническое обслуживание, ремонт) медицинской техники </w:t>
      </w:r>
      <w:hyperlink w:anchor="P634" w:history="1">
        <w:r>
          <w:rPr>
            <w:color w:val="0000FF"/>
          </w:rPr>
          <w:t>&lt;1&gt;</w:t>
        </w:r>
      </w:hyperlink>
      <w:r>
        <w:t>;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t>г) реализация медицинских изделий;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t>д) ввоз медицинских изделий на территорию Российской Федерации, вывоз медицинских изделий с территории Российской Федерации;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t>е) уничтожение, утилизация медицинских изделий;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t>ж) транспортировка медицинских изделий;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lastRenderedPageBreak/>
        <w:t>з) хранение медицинских изделий;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t>и) проведение испытаний (исследований) медицинских изделий, за исключением клинических испытаний.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t>4. Отнесение объекта государственного контроля к категории риска осуществляется с учетом значения показателя риска K: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t>а) в случае если показатель риска K составляет свыше 70 баллов, - значительный риск;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t>б) в случае если показатель риска K составляет от 53 до 70 баллов, - средний риск;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t>в) в случае если показатель риска K составляет от 36 до 52 баллов, - умеренный риск;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t>г) в случае если показатель риска K составляет менее 36 баллов, - низкий риск.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t>5. Юридические лица и индивидуальные предприниматели, осуществляющие только ввоз на территорию Российской Федерации и (или) вывоз с территории Российской Федерации, и (или) хранение, и (или) транспортировку медицинских изделий, относятся к низкой категории риска.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t>6. Значение показателя риска K определяется по формуле:</w:t>
      </w:r>
    </w:p>
    <w:p w:rsidR="007D1D25" w:rsidRDefault="007D1D25">
      <w:pPr>
        <w:pStyle w:val="ConsPlusNormal"/>
        <w:ind w:firstLine="540"/>
        <w:jc w:val="both"/>
      </w:pPr>
    </w:p>
    <w:p w:rsidR="007D1D25" w:rsidRDefault="007D1D25">
      <w:pPr>
        <w:pStyle w:val="ConsPlusNormal"/>
        <w:jc w:val="center"/>
      </w:pPr>
      <w:r w:rsidRPr="00DD1277">
        <w:rPr>
          <w:position w:val="-26"/>
        </w:rPr>
        <w:pict>
          <v:shape id="_x0000_i1025" style="width:54pt;height:37.5pt" coordsize="" o:spt="100" adj="0,,0" path="" filled="f" stroked="f">
            <v:stroke joinstyle="miter"/>
            <v:imagedata r:id="rId61" o:title="base_1_338013_32768"/>
            <v:formulas/>
            <v:path o:connecttype="segments"/>
          </v:shape>
        </w:pict>
      </w:r>
      <w:r>
        <w:t>,</w:t>
      </w:r>
    </w:p>
    <w:p w:rsidR="007D1D25" w:rsidRDefault="007D1D25">
      <w:pPr>
        <w:pStyle w:val="ConsPlusNormal"/>
        <w:ind w:firstLine="540"/>
        <w:jc w:val="both"/>
      </w:pPr>
    </w:p>
    <w:p w:rsidR="007D1D25" w:rsidRDefault="007D1D25">
      <w:pPr>
        <w:pStyle w:val="ConsPlusNormal"/>
        <w:ind w:firstLine="540"/>
        <w:jc w:val="both"/>
      </w:pPr>
      <w:r>
        <w:t xml:space="preserve">где K - критерии, определяемые в соответствии с </w:t>
      </w:r>
      <w:hyperlink w:anchor="P196" w:history="1">
        <w:r>
          <w:rPr>
            <w:color w:val="0000FF"/>
          </w:rPr>
          <w:t>таблицами 1</w:t>
        </w:r>
      </w:hyperlink>
      <w:r>
        <w:t xml:space="preserve"> - </w:t>
      </w:r>
      <w:hyperlink w:anchor="P598" w:history="1">
        <w:r>
          <w:rPr>
            <w:color w:val="0000FF"/>
          </w:rPr>
          <w:t>9</w:t>
        </w:r>
      </w:hyperlink>
      <w:r>
        <w:t>.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t>Значение критериев K</w:t>
      </w:r>
      <w:r>
        <w:rPr>
          <w:vertAlign w:val="subscript"/>
        </w:rPr>
        <w:t>i</w:t>
      </w:r>
      <w:r>
        <w:t xml:space="preserve"> определяется путем сложения баллов, указанных в </w:t>
      </w:r>
      <w:hyperlink w:anchor="P196" w:history="1">
        <w:r>
          <w:rPr>
            <w:color w:val="0000FF"/>
          </w:rPr>
          <w:t>таблицах 1</w:t>
        </w:r>
      </w:hyperlink>
      <w:r>
        <w:t xml:space="preserve"> - </w:t>
      </w:r>
      <w:hyperlink w:anchor="P598" w:history="1">
        <w:r>
          <w:rPr>
            <w:color w:val="0000FF"/>
          </w:rPr>
          <w:t>9</w:t>
        </w:r>
      </w:hyperlink>
      <w:r>
        <w:t xml:space="preserve"> соответственно, по всем осуществляемым объектом государственного контроля видам деятельности (по применимости). В случае неприменимости указанных критериев их значение принимается равным нулю.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t>7. Значение критерия K</w:t>
      </w:r>
      <w:r>
        <w:rPr>
          <w:vertAlign w:val="subscript"/>
        </w:rPr>
        <w:t>1</w:t>
      </w:r>
      <w:r>
        <w:t xml:space="preserve"> определяется по формуле:</w:t>
      </w:r>
    </w:p>
    <w:p w:rsidR="007D1D25" w:rsidRDefault="007D1D25">
      <w:pPr>
        <w:pStyle w:val="ConsPlusNormal"/>
        <w:ind w:firstLine="540"/>
        <w:jc w:val="both"/>
      </w:pPr>
    </w:p>
    <w:p w:rsidR="007D1D25" w:rsidRDefault="007D1D25">
      <w:pPr>
        <w:pStyle w:val="ConsPlusNormal"/>
        <w:jc w:val="center"/>
      </w:pPr>
      <w:r w:rsidRPr="00DD1277">
        <w:rPr>
          <w:position w:val="-26"/>
        </w:rPr>
        <w:pict>
          <v:shape id="_x0000_i1026" style="width:60pt;height:37.5pt" coordsize="" o:spt="100" adj="0,,0" path="" filled="f" stroked="f">
            <v:stroke joinstyle="miter"/>
            <v:imagedata r:id="rId62" o:title="base_1_338013_32769"/>
            <v:formulas/>
            <v:path o:connecttype="segments"/>
          </v:shape>
        </w:pict>
      </w:r>
      <w:r>
        <w:t>,</w:t>
      </w:r>
    </w:p>
    <w:p w:rsidR="007D1D25" w:rsidRDefault="007D1D25">
      <w:pPr>
        <w:pStyle w:val="ConsPlusNormal"/>
        <w:ind w:firstLine="540"/>
        <w:jc w:val="both"/>
      </w:pPr>
    </w:p>
    <w:p w:rsidR="007D1D25" w:rsidRDefault="007D1D25">
      <w:pPr>
        <w:pStyle w:val="ConsPlusNormal"/>
        <w:ind w:firstLine="540"/>
        <w:jc w:val="both"/>
      </w:pPr>
      <w:r>
        <w:t>где A</w:t>
      </w:r>
      <w:r>
        <w:rPr>
          <w:vertAlign w:val="subscript"/>
        </w:rPr>
        <w:t>n</w:t>
      </w:r>
      <w:r>
        <w:t xml:space="preserve"> - критерий, определяемый в соответствии с </w:t>
      </w:r>
      <w:hyperlink w:anchor="P198" w:history="1">
        <w:r>
          <w:rPr>
            <w:color w:val="0000FF"/>
          </w:rPr>
          <w:t>таблицей 1</w:t>
        </w:r>
      </w:hyperlink>
      <w:r>
        <w:t xml:space="preserve"> (баллов).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t>В случае неприменимости критериев A</w:t>
      </w:r>
      <w:r>
        <w:rPr>
          <w:vertAlign w:val="subscript"/>
        </w:rPr>
        <w:t>n</w:t>
      </w:r>
      <w:r>
        <w:t xml:space="preserve"> их значение принимается равным нулю.</w:t>
      </w:r>
    </w:p>
    <w:p w:rsidR="007D1D25" w:rsidRDefault="007D1D25">
      <w:pPr>
        <w:pStyle w:val="ConsPlusNormal"/>
        <w:ind w:firstLine="540"/>
        <w:jc w:val="both"/>
      </w:pPr>
    </w:p>
    <w:p w:rsidR="007D1D25" w:rsidRDefault="007D1D25">
      <w:pPr>
        <w:pStyle w:val="ConsPlusNormal"/>
        <w:jc w:val="right"/>
        <w:outlineLvl w:val="3"/>
      </w:pPr>
      <w:bookmarkStart w:id="8" w:name="P196"/>
      <w:bookmarkEnd w:id="8"/>
      <w:r>
        <w:t>Таблица 1</w:t>
      </w:r>
    </w:p>
    <w:p w:rsidR="007D1D25" w:rsidRDefault="007D1D25">
      <w:pPr>
        <w:pStyle w:val="ConsPlusNormal"/>
        <w:ind w:firstLine="540"/>
        <w:jc w:val="both"/>
      </w:pPr>
    </w:p>
    <w:p w:rsidR="007D1D25" w:rsidRDefault="007D1D25">
      <w:pPr>
        <w:pStyle w:val="ConsPlusTitle"/>
        <w:jc w:val="center"/>
      </w:pPr>
      <w:bookmarkStart w:id="9" w:name="P198"/>
      <w:bookmarkEnd w:id="9"/>
      <w:r>
        <w:t>Перечень критериев A</w:t>
      </w:r>
      <w:r>
        <w:rPr>
          <w:vertAlign w:val="subscript"/>
        </w:rPr>
        <w:t>n</w:t>
      </w:r>
    </w:p>
    <w:p w:rsidR="007D1D25" w:rsidRDefault="007D1D25">
      <w:pPr>
        <w:pStyle w:val="ConsPlusTitle"/>
        <w:jc w:val="center"/>
      </w:pPr>
      <w:r>
        <w:t>для юридических лиц и индивидуальных предпринимателей,</w:t>
      </w:r>
    </w:p>
    <w:p w:rsidR="007D1D25" w:rsidRDefault="007D1D25">
      <w:pPr>
        <w:pStyle w:val="ConsPlusTitle"/>
        <w:jc w:val="center"/>
      </w:pPr>
      <w:r>
        <w:t>осуществляющих производство (изготовление) медицинских</w:t>
      </w:r>
    </w:p>
    <w:p w:rsidR="007D1D25" w:rsidRDefault="007D1D25">
      <w:pPr>
        <w:pStyle w:val="ConsPlusTitle"/>
        <w:jc w:val="center"/>
      </w:pPr>
      <w:r>
        <w:t>изделий и (или) являющихся уполномоченными представителями</w:t>
      </w:r>
    </w:p>
    <w:p w:rsidR="007D1D25" w:rsidRDefault="007D1D25">
      <w:pPr>
        <w:pStyle w:val="ConsPlusTitle"/>
        <w:jc w:val="center"/>
      </w:pPr>
      <w:r>
        <w:t>производителей (изготовителей) медицинских изделий</w:t>
      </w:r>
    </w:p>
    <w:p w:rsidR="007D1D25" w:rsidRDefault="007D1D25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82"/>
        <w:gridCol w:w="5896"/>
        <w:gridCol w:w="1714"/>
      </w:tblGrid>
      <w:tr w:rsidR="007D1D25"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D1D25" w:rsidRDefault="007D1D25">
            <w:pPr>
              <w:pStyle w:val="ConsPlusNormal"/>
              <w:jc w:val="center"/>
            </w:pPr>
            <w:r>
              <w:t>Номер критерия</w:t>
            </w:r>
          </w:p>
        </w:tc>
        <w:tc>
          <w:tcPr>
            <w:tcW w:w="5896" w:type="dxa"/>
            <w:tcBorders>
              <w:top w:val="single" w:sz="4" w:space="0" w:color="auto"/>
              <w:bottom w:val="single" w:sz="4" w:space="0" w:color="auto"/>
            </w:tcBorders>
          </w:tcPr>
          <w:p w:rsidR="007D1D25" w:rsidRDefault="007D1D25">
            <w:pPr>
              <w:pStyle w:val="ConsPlusNormal"/>
              <w:jc w:val="center"/>
            </w:pPr>
            <w:r>
              <w:t>Наименование критерия</w:t>
            </w: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Количество баллов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99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  <w:outlineLvl w:val="4"/>
            </w:pPr>
            <w:r>
              <w:t xml:space="preserve">Класс риска медицинских изделий, производство (изготовление) которых и (или) представление интересов производителей (изготовителей) которых на территории </w:t>
            </w:r>
            <w:r>
              <w:lastRenderedPageBreak/>
              <w:t>Российской Федерации осуществляет юридическое лицо или индивидуальный предприниматель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lastRenderedPageBreak/>
              <w:t>A</w:t>
            </w:r>
            <w:r>
              <w:rPr>
                <w:vertAlign w:val="subscript"/>
              </w:rPr>
              <w:t>1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</w:pPr>
            <w:r>
              <w:t xml:space="preserve">1 класса потенциального риска применения </w:t>
            </w:r>
            <w:hyperlink w:anchor="P635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 xml:space="preserve">4 </w:t>
            </w:r>
            <w:hyperlink w:anchor="P636" w:history="1">
              <w:r>
                <w:rPr>
                  <w:color w:val="0000FF"/>
                </w:rPr>
                <w:t>&lt;3&gt;</w:t>
              </w:r>
            </w:hyperlink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A</w:t>
            </w:r>
            <w:r>
              <w:rPr>
                <w:vertAlign w:val="subscript"/>
              </w:rPr>
              <w:t>2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</w:pPr>
            <w:r>
              <w:t xml:space="preserve">2а класса потенциального риска применения </w:t>
            </w:r>
            <w:hyperlink w:anchor="P635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 xml:space="preserve">6 </w:t>
            </w:r>
            <w:hyperlink w:anchor="P636" w:history="1">
              <w:r>
                <w:rPr>
                  <w:color w:val="0000FF"/>
                </w:rPr>
                <w:t>&lt;3&gt;</w:t>
              </w:r>
            </w:hyperlink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A</w:t>
            </w:r>
            <w:r>
              <w:rPr>
                <w:vertAlign w:val="subscript"/>
              </w:rPr>
              <w:t>3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</w:pPr>
            <w:r>
              <w:t xml:space="preserve">2б класса потенциального риска применения </w:t>
            </w:r>
            <w:hyperlink w:anchor="P635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 xml:space="preserve">8 </w:t>
            </w:r>
            <w:hyperlink w:anchor="P636" w:history="1">
              <w:r>
                <w:rPr>
                  <w:color w:val="0000FF"/>
                </w:rPr>
                <w:t>&lt;3&gt;</w:t>
              </w:r>
            </w:hyperlink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A</w:t>
            </w:r>
            <w:r>
              <w:rPr>
                <w:vertAlign w:val="subscript"/>
              </w:rPr>
              <w:t>4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</w:pPr>
            <w:r>
              <w:t xml:space="preserve">3 класса потенциального риска применения </w:t>
            </w:r>
            <w:hyperlink w:anchor="P635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 xml:space="preserve">10 </w:t>
            </w:r>
            <w:hyperlink w:anchor="P636" w:history="1">
              <w:r>
                <w:rPr>
                  <w:color w:val="0000FF"/>
                </w:rPr>
                <w:t>&lt;3&gt;</w:t>
              </w:r>
            </w:hyperlink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9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  <w:outlineLvl w:val="4"/>
            </w:pPr>
            <w:r>
              <w:t>Количество видов медицинских изделий по регистрационным удостоверениям на медицинское изделие (по всем имеющимся регистрационным удостоверениям) (штук)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A</w:t>
            </w:r>
            <w:r>
              <w:rPr>
                <w:vertAlign w:val="subscript"/>
              </w:rPr>
              <w:t>5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</w:pPr>
            <w:r>
              <w:t>1 - 10 видов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4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A</w:t>
            </w:r>
            <w:r>
              <w:rPr>
                <w:vertAlign w:val="subscript"/>
              </w:rPr>
              <w:t>6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</w:pPr>
            <w:r>
              <w:t>11 - 30 видов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6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A</w:t>
            </w:r>
            <w:r>
              <w:rPr>
                <w:vertAlign w:val="subscript"/>
              </w:rPr>
              <w:t>7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</w:pPr>
            <w:r>
              <w:t>31 - 50 видов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8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A</w:t>
            </w:r>
            <w:r>
              <w:rPr>
                <w:vertAlign w:val="subscript"/>
              </w:rPr>
              <w:t>8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</w:pPr>
            <w:r>
              <w:t>51 и более видов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10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9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  <w:outlineLvl w:val="4"/>
            </w:pPr>
            <w:r>
              <w:t>Наличие сведений об осуществлении изготовления медицинских изделий в реестре уведомлений о начале осуществления юридическими лицами и индивидуальными предпринимателями деятельности в сфере обращения медицинских изделий и (или) произошедших изменениях (для изготовителя медицинского изделия)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A</w:t>
            </w:r>
            <w:r>
              <w:rPr>
                <w:vertAlign w:val="subscript"/>
              </w:rPr>
              <w:t>9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</w:pPr>
            <w:r>
              <w:t>сведения отсутствуют в связи с началом осуществления деятельности до 18 декабря 2014 г.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0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A</w:t>
            </w:r>
            <w:r>
              <w:rPr>
                <w:vertAlign w:val="subscript"/>
              </w:rPr>
              <w:t>10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</w:pPr>
            <w:r>
              <w:t>сведения внесены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-3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A</w:t>
            </w:r>
            <w:r>
              <w:rPr>
                <w:vertAlign w:val="subscript"/>
              </w:rPr>
              <w:t>11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</w:pPr>
            <w:r>
              <w:t>сведения отсутствуют (деятельность начата или произошли изменения после 18 декабря 2014 г.)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7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9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  <w:outlineLvl w:val="4"/>
            </w:pPr>
            <w:r>
              <w:t>Количество адресов мест осуществления производства медицинских изделий (для производителя медицинского изделия)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A</w:t>
            </w:r>
            <w:r>
              <w:rPr>
                <w:vertAlign w:val="subscript"/>
              </w:rPr>
              <w:t>12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</w:pPr>
            <w:r>
              <w:t>1 адрес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1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A</w:t>
            </w:r>
            <w:r>
              <w:rPr>
                <w:vertAlign w:val="subscript"/>
              </w:rPr>
              <w:t>13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</w:pPr>
            <w:r>
              <w:t>2 - 3 адреса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2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A</w:t>
            </w:r>
            <w:r>
              <w:rPr>
                <w:vertAlign w:val="subscript"/>
              </w:rPr>
              <w:t>14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</w:pPr>
            <w:r>
              <w:t>4 - 10 адресов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3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A</w:t>
            </w:r>
            <w:r>
              <w:rPr>
                <w:vertAlign w:val="subscript"/>
              </w:rPr>
              <w:t>15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</w:pPr>
            <w:r>
              <w:t>11 и более адресов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4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9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  <w:outlineLvl w:val="4"/>
            </w:pPr>
            <w:r>
              <w:t>Актуализация сведений регистрационного досье на медицинское изделие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A</w:t>
            </w:r>
            <w:r>
              <w:rPr>
                <w:vertAlign w:val="subscript"/>
              </w:rPr>
              <w:t>16</w:t>
            </w:r>
          </w:p>
        </w:tc>
        <w:tc>
          <w:tcPr>
            <w:tcW w:w="5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1D25" w:rsidRDefault="007D1D25">
            <w:pPr>
              <w:pStyle w:val="ConsPlusNormal"/>
            </w:pPr>
            <w:r>
              <w:t>проведена актуализация (внесены изменения) за последний год, в сроки, установленные законодательством Российской Федерации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-3</w:t>
            </w:r>
          </w:p>
        </w:tc>
      </w:tr>
    </w:tbl>
    <w:p w:rsidR="007D1D25" w:rsidRDefault="007D1D25">
      <w:pPr>
        <w:pStyle w:val="ConsPlusNormal"/>
        <w:ind w:firstLine="540"/>
        <w:jc w:val="both"/>
      </w:pPr>
    </w:p>
    <w:p w:rsidR="007D1D25" w:rsidRDefault="007D1D25">
      <w:pPr>
        <w:pStyle w:val="ConsPlusNormal"/>
        <w:ind w:firstLine="540"/>
        <w:jc w:val="both"/>
      </w:pPr>
      <w:r>
        <w:t>8. Значение критерия K</w:t>
      </w:r>
      <w:r>
        <w:rPr>
          <w:vertAlign w:val="subscript"/>
        </w:rPr>
        <w:t>2</w:t>
      </w:r>
      <w:r>
        <w:t xml:space="preserve"> определяется по формуле:</w:t>
      </w:r>
    </w:p>
    <w:p w:rsidR="007D1D25" w:rsidRDefault="007D1D25">
      <w:pPr>
        <w:pStyle w:val="ConsPlusNormal"/>
        <w:ind w:firstLine="540"/>
        <w:jc w:val="both"/>
      </w:pPr>
    </w:p>
    <w:p w:rsidR="007D1D25" w:rsidRDefault="007D1D25">
      <w:pPr>
        <w:pStyle w:val="ConsPlusNormal"/>
        <w:jc w:val="center"/>
      </w:pPr>
      <w:r w:rsidRPr="00DD1277">
        <w:rPr>
          <w:position w:val="-26"/>
        </w:rPr>
        <w:pict>
          <v:shape id="_x0000_i1027" style="width:60pt;height:37.5pt" coordsize="" o:spt="100" adj="0,,0" path="" filled="f" stroked="f">
            <v:stroke joinstyle="miter"/>
            <v:imagedata r:id="rId63" o:title="base_1_338013_32770"/>
            <v:formulas/>
            <v:path o:connecttype="segments"/>
          </v:shape>
        </w:pict>
      </w:r>
      <w:r>
        <w:t>,</w:t>
      </w:r>
    </w:p>
    <w:p w:rsidR="007D1D25" w:rsidRDefault="007D1D25">
      <w:pPr>
        <w:pStyle w:val="ConsPlusNormal"/>
        <w:ind w:firstLine="540"/>
        <w:jc w:val="both"/>
      </w:pPr>
    </w:p>
    <w:p w:rsidR="007D1D25" w:rsidRDefault="007D1D25">
      <w:pPr>
        <w:pStyle w:val="ConsPlusNormal"/>
        <w:ind w:firstLine="540"/>
        <w:jc w:val="both"/>
      </w:pPr>
      <w:r>
        <w:lastRenderedPageBreak/>
        <w:t>где B</w:t>
      </w:r>
      <w:r>
        <w:rPr>
          <w:vertAlign w:val="subscript"/>
        </w:rPr>
        <w:t>n</w:t>
      </w:r>
      <w:r>
        <w:t xml:space="preserve"> - критерий, определяемый в соответствии с </w:t>
      </w:r>
      <w:hyperlink w:anchor="P270" w:history="1">
        <w:r>
          <w:rPr>
            <w:color w:val="0000FF"/>
          </w:rPr>
          <w:t>таблицей 2</w:t>
        </w:r>
      </w:hyperlink>
      <w:r>
        <w:t xml:space="preserve"> (баллов).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t>В случае неприменимости критериев B</w:t>
      </w:r>
      <w:r>
        <w:rPr>
          <w:vertAlign w:val="subscript"/>
        </w:rPr>
        <w:t>n</w:t>
      </w:r>
      <w:r>
        <w:t xml:space="preserve"> их значение принимается равным нулю.</w:t>
      </w:r>
    </w:p>
    <w:p w:rsidR="007D1D25" w:rsidRDefault="007D1D25">
      <w:pPr>
        <w:pStyle w:val="ConsPlusNormal"/>
        <w:ind w:firstLine="540"/>
        <w:jc w:val="both"/>
      </w:pPr>
    </w:p>
    <w:p w:rsidR="007D1D25" w:rsidRDefault="007D1D25">
      <w:pPr>
        <w:pStyle w:val="ConsPlusNormal"/>
        <w:jc w:val="right"/>
        <w:outlineLvl w:val="3"/>
      </w:pPr>
      <w:r>
        <w:t>Таблица 2</w:t>
      </w:r>
    </w:p>
    <w:p w:rsidR="007D1D25" w:rsidRDefault="007D1D25">
      <w:pPr>
        <w:pStyle w:val="ConsPlusNormal"/>
        <w:ind w:firstLine="540"/>
        <w:jc w:val="both"/>
      </w:pPr>
    </w:p>
    <w:p w:rsidR="007D1D25" w:rsidRDefault="007D1D25">
      <w:pPr>
        <w:pStyle w:val="ConsPlusTitle"/>
        <w:jc w:val="center"/>
      </w:pPr>
      <w:bookmarkStart w:id="10" w:name="P270"/>
      <w:bookmarkEnd w:id="10"/>
      <w:r>
        <w:t>Перечень критериев B</w:t>
      </w:r>
      <w:r>
        <w:rPr>
          <w:vertAlign w:val="subscript"/>
        </w:rPr>
        <w:t>n</w:t>
      </w:r>
      <w:r>
        <w:t xml:space="preserve"> для юридических лиц и индивидуальных</w:t>
      </w:r>
    </w:p>
    <w:p w:rsidR="007D1D25" w:rsidRDefault="007D1D25">
      <w:pPr>
        <w:pStyle w:val="ConsPlusTitle"/>
        <w:jc w:val="center"/>
      </w:pPr>
      <w:r>
        <w:t>предпринимателей, осуществляющих применение, эксплуатацию,</w:t>
      </w:r>
    </w:p>
    <w:p w:rsidR="007D1D25" w:rsidRDefault="007D1D25">
      <w:pPr>
        <w:pStyle w:val="ConsPlusTitle"/>
        <w:jc w:val="center"/>
      </w:pPr>
      <w:r>
        <w:t>проведение клинических испытаний медицинских изделий</w:t>
      </w:r>
    </w:p>
    <w:p w:rsidR="007D1D25" w:rsidRDefault="007D1D25">
      <w:pPr>
        <w:pStyle w:val="ConsPlusTitle"/>
        <w:jc w:val="center"/>
      </w:pPr>
      <w:r>
        <w:t>при осуществлении медицинской деятельности</w:t>
      </w:r>
    </w:p>
    <w:p w:rsidR="007D1D25" w:rsidRDefault="007D1D25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87"/>
        <w:gridCol w:w="5870"/>
        <w:gridCol w:w="1702"/>
      </w:tblGrid>
      <w:tr w:rsidR="007D1D25"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D1D25" w:rsidRDefault="007D1D25">
            <w:pPr>
              <w:pStyle w:val="ConsPlusNormal"/>
              <w:jc w:val="center"/>
            </w:pPr>
            <w:r>
              <w:t>Номер критерия</w:t>
            </w:r>
          </w:p>
        </w:tc>
        <w:tc>
          <w:tcPr>
            <w:tcW w:w="5870" w:type="dxa"/>
            <w:tcBorders>
              <w:top w:val="single" w:sz="4" w:space="0" w:color="auto"/>
              <w:bottom w:val="single" w:sz="4" w:space="0" w:color="auto"/>
            </w:tcBorders>
          </w:tcPr>
          <w:p w:rsidR="007D1D25" w:rsidRDefault="007D1D25">
            <w:pPr>
              <w:pStyle w:val="ConsPlusNormal"/>
              <w:jc w:val="center"/>
            </w:pPr>
            <w:r>
              <w:t>Наименование критерия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Количество баллов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95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  <w:outlineLvl w:val="4"/>
            </w:pPr>
            <w:r>
              <w:t>Вид деятельности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B</w:t>
            </w:r>
            <w:r>
              <w:rPr>
                <w:vertAlign w:val="subscript"/>
              </w:rPr>
              <w:t>1</w:t>
            </w:r>
          </w:p>
        </w:tc>
        <w:tc>
          <w:tcPr>
            <w:tcW w:w="5870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</w:pPr>
            <w:r>
              <w:t>медицинская деятельность в сфере обращения медицинских изделий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4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B</w:t>
            </w:r>
            <w:r>
              <w:rPr>
                <w:vertAlign w:val="subscript"/>
              </w:rPr>
              <w:t>2</w:t>
            </w:r>
          </w:p>
        </w:tc>
        <w:tc>
          <w:tcPr>
            <w:tcW w:w="5870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</w:pPr>
            <w:r>
              <w:t>клинические испытания медицинских изделий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2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9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  <w:outlineLvl w:val="4"/>
            </w:pPr>
            <w:r>
              <w:t>Вид медицинской деятельности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B</w:t>
            </w:r>
            <w:r>
              <w:rPr>
                <w:vertAlign w:val="subscript"/>
              </w:rPr>
              <w:t>3</w:t>
            </w:r>
          </w:p>
        </w:tc>
        <w:tc>
          <w:tcPr>
            <w:tcW w:w="5870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</w:pPr>
            <w:r>
              <w:t>оказание первичной доврачебной медико-санитарной помощи в амбулаторных условиях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1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B</w:t>
            </w:r>
            <w:r>
              <w:rPr>
                <w:vertAlign w:val="subscript"/>
              </w:rPr>
              <w:t>4</w:t>
            </w:r>
          </w:p>
        </w:tc>
        <w:tc>
          <w:tcPr>
            <w:tcW w:w="5870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</w:pPr>
            <w:r>
              <w:t>оказание первичной врачебной медико-санитарной помощи в амбулаторных условиях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1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B</w:t>
            </w:r>
            <w:r>
              <w:rPr>
                <w:vertAlign w:val="subscript"/>
              </w:rPr>
              <w:t>5</w:t>
            </w:r>
          </w:p>
        </w:tc>
        <w:tc>
          <w:tcPr>
            <w:tcW w:w="5870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</w:pPr>
            <w:r>
              <w:t>оказание первичной врачебной медико-санитарной помощи в условиях дневного стационара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1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B</w:t>
            </w:r>
            <w:r>
              <w:rPr>
                <w:vertAlign w:val="subscript"/>
              </w:rPr>
              <w:t>6</w:t>
            </w:r>
          </w:p>
        </w:tc>
        <w:tc>
          <w:tcPr>
            <w:tcW w:w="5870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</w:pPr>
            <w:r>
              <w:t>оказание первичной специализированной медико-санитарной помощи в амбулаторных условиях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2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B</w:t>
            </w:r>
            <w:r>
              <w:rPr>
                <w:vertAlign w:val="subscript"/>
              </w:rPr>
              <w:t>7</w:t>
            </w:r>
          </w:p>
        </w:tc>
        <w:tc>
          <w:tcPr>
            <w:tcW w:w="5870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</w:pPr>
            <w:r>
              <w:t>оказание первичной специализированной медико-санитарной помощи в условиях дневного стационара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2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B</w:t>
            </w:r>
            <w:r>
              <w:rPr>
                <w:vertAlign w:val="subscript"/>
              </w:rPr>
              <w:t>8</w:t>
            </w:r>
          </w:p>
        </w:tc>
        <w:tc>
          <w:tcPr>
            <w:tcW w:w="5870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</w:pPr>
            <w:r>
              <w:t>оказание специализированной, в том числе высокотехнологичной, медицинской помощи в условиях дневного стационара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6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B</w:t>
            </w:r>
            <w:r>
              <w:rPr>
                <w:vertAlign w:val="subscript"/>
              </w:rPr>
              <w:t>9</w:t>
            </w:r>
          </w:p>
        </w:tc>
        <w:tc>
          <w:tcPr>
            <w:tcW w:w="5870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</w:pPr>
            <w:r>
              <w:t>оказание специализированной, в том числе высокотехнологичной, медицинской помощи в стационарных условиях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8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B</w:t>
            </w:r>
            <w:r>
              <w:rPr>
                <w:vertAlign w:val="subscript"/>
              </w:rPr>
              <w:t>10</w:t>
            </w:r>
          </w:p>
        </w:tc>
        <w:tc>
          <w:tcPr>
            <w:tcW w:w="5870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</w:pPr>
            <w:r>
              <w:t>оказание скорой, в том числе скорой специализированной, медицинской помощи вне медицинской организации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9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B</w:t>
            </w:r>
            <w:r>
              <w:rPr>
                <w:vertAlign w:val="subscript"/>
              </w:rPr>
              <w:t>11</w:t>
            </w:r>
          </w:p>
        </w:tc>
        <w:tc>
          <w:tcPr>
            <w:tcW w:w="5870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</w:pPr>
            <w:r>
              <w:t>оказание скорой, в том числе скорой специализированной, медицинской помощи вне медицинской организации, в том числе выездными экстренными консультативными бригадами скорой медицинской помощи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9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B</w:t>
            </w:r>
            <w:r>
              <w:rPr>
                <w:vertAlign w:val="subscript"/>
              </w:rPr>
              <w:t>12</w:t>
            </w:r>
          </w:p>
        </w:tc>
        <w:tc>
          <w:tcPr>
            <w:tcW w:w="5870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</w:pPr>
            <w:r>
              <w:t>оказание скорой медицинской помощи в амбулаторных условиях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4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lastRenderedPageBreak/>
              <w:t>B</w:t>
            </w:r>
            <w:r>
              <w:rPr>
                <w:vertAlign w:val="subscript"/>
              </w:rPr>
              <w:t>13</w:t>
            </w:r>
          </w:p>
        </w:tc>
        <w:tc>
          <w:tcPr>
            <w:tcW w:w="5870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</w:pPr>
            <w:r>
              <w:t>оказание скорой специализированной медицинской помощи в амбулаторных условиях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6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B</w:t>
            </w:r>
            <w:r>
              <w:rPr>
                <w:vertAlign w:val="subscript"/>
              </w:rPr>
              <w:t>14</w:t>
            </w:r>
          </w:p>
        </w:tc>
        <w:tc>
          <w:tcPr>
            <w:tcW w:w="5870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</w:pPr>
            <w:r>
              <w:t>оказание скорой, в том числе скорой специализированной, медицинской помощи в стационарных условиях (в условиях отделения экстренной медицинской помощи)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6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B</w:t>
            </w:r>
            <w:r>
              <w:rPr>
                <w:vertAlign w:val="subscript"/>
              </w:rPr>
              <w:t>15</w:t>
            </w:r>
          </w:p>
        </w:tc>
        <w:tc>
          <w:tcPr>
            <w:tcW w:w="5870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</w:pPr>
            <w:r>
              <w:t>оказание паллиативной медицинской помощи в амбулаторных условиях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4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B</w:t>
            </w:r>
            <w:r>
              <w:rPr>
                <w:vertAlign w:val="subscript"/>
              </w:rPr>
              <w:t>16</w:t>
            </w:r>
          </w:p>
        </w:tc>
        <w:tc>
          <w:tcPr>
            <w:tcW w:w="5870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</w:pPr>
            <w:r>
              <w:t>оказание паллиативной медицинской помощи в стационарных условиях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2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B</w:t>
            </w:r>
            <w:r>
              <w:rPr>
                <w:vertAlign w:val="subscript"/>
              </w:rPr>
              <w:t>17</w:t>
            </w:r>
          </w:p>
        </w:tc>
        <w:tc>
          <w:tcPr>
            <w:tcW w:w="5870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</w:pPr>
            <w:r>
              <w:t>оказание медицинской помощи при санаторно-курортном лечении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4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B</w:t>
            </w:r>
            <w:r>
              <w:rPr>
                <w:vertAlign w:val="subscript"/>
              </w:rPr>
              <w:t>18</w:t>
            </w:r>
          </w:p>
        </w:tc>
        <w:tc>
          <w:tcPr>
            <w:tcW w:w="5870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</w:pPr>
            <w:r>
              <w:t>проведение медицинских осмотров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1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B</w:t>
            </w:r>
            <w:r>
              <w:rPr>
                <w:vertAlign w:val="subscript"/>
              </w:rPr>
              <w:t>19</w:t>
            </w:r>
          </w:p>
        </w:tc>
        <w:tc>
          <w:tcPr>
            <w:tcW w:w="5870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</w:pPr>
            <w:r>
              <w:t>проведение медицинских освидетельствований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1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B</w:t>
            </w:r>
            <w:r>
              <w:rPr>
                <w:vertAlign w:val="subscript"/>
              </w:rPr>
              <w:t>20</w:t>
            </w:r>
          </w:p>
        </w:tc>
        <w:tc>
          <w:tcPr>
            <w:tcW w:w="5870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</w:pPr>
            <w:r>
              <w:t>проведение медицинских экспертиз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1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B</w:t>
            </w:r>
            <w:r>
              <w:rPr>
                <w:vertAlign w:val="subscript"/>
              </w:rPr>
              <w:t>21</w:t>
            </w:r>
          </w:p>
        </w:tc>
        <w:tc>
          <w:tcPr>
            <w:tcW w:w="5870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</w:pPr>
            <w:r>
              <w:t>осуществление деятельности в сфере обращения донорской крови и ее компонентов (работ по заготовке, хранению донорской крови и (или) ее компонентов)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4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9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  <w:outlineLvl w:val="4"/>
            </w:pPr>
            <w:r>
              <w:t>Количество проводимых клинических испытаний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B</w:t>
            </w:r>
            <w:r>
              <w:rPr>
                <w:vertAlign w:val="subscript"/>
              </w:rPr>
              <w:t>22</w:t>
            </w:r>
          </w:p>
        </w:tc>
        <w:tc>
          <w:tcPr>
            <w:tcW w:w="5870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</w:pPr>
            <w:r>
              <w:t>испытания не проводились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0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B</w:t>
            </w:r>
            <w:r>
              <w:rPr>
                <w:vertAlign w:val="subscript"/>
              </w:rPr>
              <w:t>23</w:t>
            </w:r>
          </w:p>
        </w:tc>
        <w:tc>
          <w:tcPr>
            <w:tcW w:w="5870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</w:pPr>
            <w:r>
              <w:t>1 - 5 испытания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2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B</w:t>
            </w:r>
            <w:r>
              <w:rPr>
                <w:vertAlign w:val="subscript"/>
              </w:rPr>
              <w:t>24</w:t>
            </w:r>
          </w:p>
        </w:tc>
        <w:tc>
          <w:tcPr>
            <w:tcW w:w="5870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</w:pPr>
            <w:r>
              <w:t>6 - 10 испытаний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5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B</w:t>
            </w:r>
            <w:r>
              <w:rPr>
                <w:vertAlign w:val="subscript"/>
              </w:rPr>
              <w:t>25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1D25" w:rsidRDefault="007D1D25">
            <w:pPr>
              <w:pStyle w:val="ConsPlusNormal"/>
            </w:pPr>
            <w:r>
              <w:t>11 и более испытаний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7</w:t>
            </w:r>
          </w:p>
        </w:tc>
      </w:tr>
    </w:tbl>
    <w:p w:rsidR="007D1D25" w:rsidRDefault="007D1D25">
      <w:pPr>
        <w:pStyle w:val="ConsPlusNormal"/>
      </w:pPr>
    </w:p>
    <w:p w:rsidR="007D1D25" w:rsidRDefault="007D1D25">
      <w:pPr>
        <w:pStyle w:val="ConsPlusNormal"/>
        <w:ind w:firstLine="540"/>
        <w:jc w:val="both"/>
      </w:pPr>
      <w:r>
        <w:t>9. Значение критерия K</w:t>
      </w:r>
      <w:r>
        <w:rPr>
          <w:vertAlign w:val="subscript"/>
        </w:rPr>
        <w:t>3</w:t>
      </w:r>
      <w:r>
        <w:t xml:space="preserve"> определяется по формуле:</w:t>
      </w:r>
    </w:p>
    <w:p w:rsidR="007D1D25" w:rsidRDefault="007D1D25">
      <w:pPr>
        <w:pStyle w:val="ConsPlusNormal"/>
        <w:ind w:firstLine="540"/>
        <w:jc w:val="both"/>
      </w:pPr>
    </w:p>
    <w:p w:rsidR="007D1D25" w:rsidRDefault="007D1D25">
      <w:pPr>
        <w:pStyle w:val="ConsPlusNormal"/>
        <w:jc w:val="center"/>
      </w:pPr>
      <w:r w:rsidRPr="00DD1277">
        <w:rPr>
          <w:position w:val="-26"/>
        </w:rPr>
        <w:pict>
          <v:shape id="_x0000_i1028" style="width:59.25pt;height:37.5pt" coordsize="" o:spt="100" adj="0,,0" path="" filled="f" stroked="f">
            <v:stroke joinstyle="miter"/>
            <v:imagedata r:id="rId64" o:title="base_1_338013_32771"/>
            <v:formulas/>
            <v:path o:connecttype="segments"/>
          </v:shape>
        </w:pict>
      </w:r>
      <w:r>
        <w:t>,</w:t>
      </w:r>
    </w:p>
    <w:p w:rsidR="007D1D25" w:rsidRDefault="007D1D25">
      <w:pPr>
        <w:pStyle w:val="ConsPlusNormal"/>
        <w:ind w:firstLine="540"/>
        <w:jc w:val="both"/>
      </w:pPr>
    </w:p>
    <w:p w:rsidR="007D1D25" w:rsidRDefault="007D1D25">
      <w:pPr>
        <w:pStyle w:val="ConsPlusNormal"/>
        <w:ind w:firstLine="540"/>
        <w:jc w:val="both"/>
      </w:pPr>
      <w:r>
        <w:t>где C</w:t>
      </w:r>
      <w:r>
        <w:rPr>
          <w:vertAlign w:val="subscript"/>
        </w:rPr>
        <w:t>n</w:t>
      </w:r>
      <w:r>
        <w:t xml:space="preserve"> - критерий, определяемый в соответствии с </w:t>
      </w:r>
      <w:hyperlink w:anchor="P366" w:history="1">
        <w:r>
          <w:rPr>
            <w:color w:val="0000FF"/>
          </w:rPr>
          <w:t>таблицей 3</w:t>
        </w:r>
      </w:hyperlink>
      <w:r>
        <w:t xml:space="preserve"> (баллов).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t>В случае неприменимости критериев C</w:t>
      </w:r>
      <w:r>
        <w:rPr>
          <w:vertAlign w:val="subscript"/>
        </w:rPr>
        <w:t>n</w:t>
      </w:r>
      <w:r>
        <w:t xml:space="preserve"> их значение принимается равным нулю.</w:t>
      </w:r>
    </w:p>
    <w:p w:rsidR="007D1D25" w:rsidRDefault="007D1D25">
      <w:pPr>
        <w:pStyle w:val="ConsPlusNormal"/>
        <w:ind w:firstLine="540"/>
        <w:jc w:val="both"/>
      </w:pPr>
    </w:p>
    <w:p w:rsidR="007D1D25" w:rsidRDefault="007D1D25">
      <w:pPr>
        <w:pStyle w:val="ConsPlusNormal"/>
        <w:jc w:val="right"/>
        <w:outlineLvl w:val="3"/>
      </w:pPr>
      <w:r>
        <w:t>Таблица 3</w:t>
      </w:r>
    </w:p>
    <w:p w:rsidR="007D1D25" w:rsidRDefault="007D1D25">
      <w:pPr>
        <w:pStyle w:val="ConsPlusNormal"/>
        <w:ind w:firstLine="540"/>
        <w:jc w:val="both"/>
      </w:pPr>
    </w:p>
    <w:p w:rsidR="007D1D25" w:rsidRDefault="007D1D25">
      <w:pPr>
        <w:pStyle w:val="ConsPlusTitle"/>
        <w:jc w:val="center"/>
      </w:pPr>
      <w:bookmarkStart w:id="11" w:name="P366"/>
      <w:bookmarkEnd w:id="11"/>
      <w:r>
        <w:t>Перечень критериев C</w:t>
      </w:r>
      <w:r>
        <w:rPr>
          <w:vertAlign w:val="subscript"/>
        </w:rPr>
        <w:t>n</w:t>
      </w:r>
      <w:r>
        <w:t xml:space="preserve"> для юридических лиц</w:t>
      </w:r>
    </w:p>
    <w:p w:rsidR="007D1D25" w:rsidRDefault="007D1D25">
      <w:pPr>
        <w:pStyle w:val="ConsPlusTitle"/>
        <w:jc w:val="center"/>
      </w:pPr>
      <w:r>
        <w:t>и индивидуальных предпринимателей, осуществляющих</w:t>
      </w:r>
    </w:p>
    <w:p w:rsidR="007D1D25" w:rsidRDefault="007D1D25">
      <w:pPr>
        <w:pStyle w:val="ConsPlusTitle"/>
        <w:jc w:val="center"/>
      </w:pPr>
      <w:r>
        <w:t>техническое обслуживание (монтаж, наладку, контроль</w:t>
      </w:r>
    </w:p>
    <w:p w:rsidR="007D1D25" w:rsidRDefault="007D1D25">
      <w:pPr>
        <w:pStyle w:val="ConsPlusTitle"/>
        <w:jc w:val="center"/>
      </w:pPr>
      <w:r>
        <w:t>технического состояния, периодическое и текущее техническое</w:t>
      </w:r>
    </w:p>
    <w:p w:rsidR="007D1D25" w:rsidRDefault="007D1D25">
      <w:pPr>
        <w:pStyle w:val="ConsPlusTitle"/>
        <w:jc w:val="center"/>
      </w:pPr>
      <w:r>
        <w:t xml:space="preserve">обслуживание, ремонт) медицинской техники </w:t>
      </w:r>
      <w:hyperlink w:anchor="P634" w:history="1">
        <w:r>
          <w:rPr>
            <w:color w:val="0000FF"/>
          </w:rPr>
          <w:t>&lt;1&gt;</w:t>
        </w:r>
      </w:hyperlink>
    </w:p>
    <w:p w:rsidR="007D1D25" w:rsidRDefault="007D1D25">
      <w:pPr>
        <w:pStyle w:val="ConsPlusNormal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87"/>
        <w:gridCol w:w="5870"/>
        <w:gridCol w:w="1702"/>
      </w:tblGrid>
      <w:tr w:rsidR="007D1D25"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D1D25" w:rsidRDefault="007D1D25">
            <w:pPr>
              <w:pStyle w:val="ConsPlusNormal"/>
              <w:jc w:val="center"/>
            </w:pPr>
            <w:r>
              <w:t>Номер критерия</w:t>
            </w:r>
          </w:p>
        </w:tc>
        <w:tc>
          <w:tcPr>
            <w:tcW w:w="5870" w:type="dxa"/>
            <w:tcBorders>
              <w:top w:val="single" w:sz="4" w:space="0" w:color="auto"/>
              <w:bottom w:val="single" w:sz="4" w:space="0" w:color="auto"/>
            </w:tcBorders>
          </w:tcPr>
          <w:p w:rsidR="007D1D25" w:rsidRDefault="007D1D25">
            <w:pPr>
              <w:pStyle w:val="ConsPlusNormal"/>
              <w:jc w:val="center"/>
            </w:pPr>
            <w:r>
              <w:t>Наименование критерия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Количество баллов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95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  <w:outlineLvl w:val="4"/>
            </w:pPr>
            <w:r>
              <w:lastRenderedPageBreak/>
              <w:t>Вид деятельности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C</w:t>
            </w:r>
            <w:r>
              <w:rPr>
                <w:vertAlign w:val="subscript"/>
              </w:rPr>
              <w:t>1</w:t>
            </w:r>
          </w:p>
        </w:tc>
        <w:tc>
          <w:tcPr>
            <w:tcW w:w="5870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</w:pPr>
            <w:r>
              <w:t xml:space="preserve">техническое обслуживание (монтаж, наладка, контроль технического состояния, периодическое и текущее техническое обслуживание, ремонт) медицинской техники </w:t>
            </w:r>
            <w:hyperlink w:anchor="P634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4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C</w:t>
            </w:r>
            <w:r>
              <w:rPr>
                <w:vertAlign w:val="subscript"/>
              </w:rPr>
              <w:t>2</w:t>
            </w:r>
          </w:p>
        </w:tc>
        <w:tc>
          <w:tcPr>
            <w:tcW w:w="5870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</w:pPr>
            <w:r>
              <w:t xml:space="preserve">техническое обслуживание (монтаж, наладка, контроль технического состояния, периодическое и текущее техническое обслуживание, ремонт) медицинской техники </w:t>
            </w:r>
            <w:hyperlink w:anchor="P634" w:history="1">
              <w:r>
                <w:rPr>
                  <w:color w:val="0000FF"/>
                </w:rPr>
                <w:t>&lt;1&gt;</w:t>
              </w:r>
            </w:hyperlink>
            <w:r>
              <w:t>, осуществляемое ее производителем (уполномоченным представителем производителя)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-3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9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  <w:outlineLvl w:val="4"/>
            </w:pPr>
            <w:r>
              <w:t xml:space="preserve">Количество адресов мест осуществления технического обслуживания (монтажа, наладки, контроля технического состояния, периодического и текущего технического обслуживания, ремонта) медицинской техники </w:t>
            </w:r>
            <w:hyperlink w:anchor="P634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C</w:t>
            </w:r>
            <w:r>
              <w:rPr>
                <w:vertAlign w:val="subscript"/>
              </w:rPr>
              <w:t>3</w:t>
            </w:r>
          </w:p>
        </w:tc>
        <w:tc>
          <w:tcPr>
            <w:tcW w:w="5870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</w:pPr>
            <w:r>
              <w:t>1 адрес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1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C</w:t>
            </w:r>
            <w:r>
              <w:rPr>
                <w:vertAlign w:val="subscript"/>
              </w:rPr>
              <w:t>4</w:t>
            </w:r>
          </w:p>
        </w:tc>
        <w:tc>
          <w:tcPr>
            <w:tcW w:w="5870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</w:pPr>
            <w:r>
              <w:t>2 - 3 адреса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2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C</w:t>
            </w:r>
            <w:r>
              <w:rPr>
                <w:vertAlign w:val="subscript"/>
              </w:rPr>
              <w:t>5</w:t>
            </w:r>
          </w:p>
        </w:tc>
        <w:tc>
          <w:tcPr>
            <w:tcW w:w="5870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</w:pPr>
            <w:r>
              <w:t>4 - 10 адресов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3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C</w:t>
            </w:r>
            <w:r>
              <w:rPr>
                <w:vertAlign w:val="subscript"/>
              </w:rPr>
              <w:t>6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1D25" w:rsidRDefault="007D1D25">
            <w:pPr>
              <w:pStyle w:val="ConsPlusNormal"/>
            </w:pPr>
            <w:r>
              <w:t>11 и более адресов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4</w:t>
            </w:r>
          </w:p>
        </w:tc>
      </w:tr>
    </w:tbl>
    <w:p w:rsidR="007D1D25" w:rsidRDefault="007D1D25">
      <w:pPr>
        <w:pStyle w:val="ConsPlusNormal"/>
      </w:pPr>
    </w:p>
    <w:p w:rsidR="007D1D25" w:rsidRDefault="007D1D25">
      <w:pPr>
        <w:pStyle w:val="ConsPlusNormal"/>
        <w:ind w:firstLine="540"/>
        <w:jc w:val="both"/>
      </w:pPr>
      <w:r>
        <w:t>10. Значение критерия K</w:t>
      </w:r>
      <w:r>
        <w:rPr>
          <w:vertAlign w:val="subscript"/>
        </w:rPr>
        <w:t>4</w:t>
      </w:r>
      <w:r>
        <w:t xml:space="preserve"> </w:t>
      </w:r>
      <w:hyperlink w:anchor="P637" w:history="1">
        <w:r>
          <w:rPr>
            <w:color w:val="0000FF"/>
          </w:rPr>
          <w:t>&lt;4&gt;</w:t>
        </w:r>
      </w:hyperlink>
      <w:r>
        <w:t xml:space="preserve"> определяется по формуле:</w:t>
      </w:r>
    </w:p>
    <w:p w:rsidR="007D1D25" w:rsidRDefault="007D1D25">
      <w:pPr>
        <w:pStyle w:val="ConsPlusNormal"/>
        <w:ind w:firstLine="540"/>
        <w:jc w:val="both"/>
      </w:pPr>
    </w:p>
    <w:p w:rsidR="007D1D25" w:rsidRDefault="007D1D25">
      <w:pPr>
        <w:pStyle w:val="ConsPlusNormal"/>
        <w:jc w:val="center"/>
      </w:pPr>
      <w:r w:rsidRPr="00DD1277">
        <w:rPr>
          <w:position w:val="-26"/>
        </w:rPr>
        <w:pict>
          <v:shape id="_x0000_i1029" style="width:62.25pt;height:37.5pt" coordsize="" o:spt="100" adj="0,,0" path="" filled="f" stroked="f">
            <v:stroke joinstyle="miter"/>
            <v:imagedata r:id="rId65" o:title="base_1_338013_32772"/>
            <v:formulas/>
            <v:path o:connecttype="segments"/>
          </v:shape>
        </w:pict>
      </w:r>
      <w:r>
        <w:t>,</w:t>
      </w:r>
    </w:p>
    <w:p w:rsidR="007D1D25" w:rsidRDefault="007D1D25">
      <w:pPr>
        <w:pStyle w:val="ConsPlusNormal"/>
        <w:ind w:firstLine="540"/>
        <w:jc w:val="both"/>
      </w:pPr>
    </w:p>
    <w:p w:rsidR="007D1D25" w:rsidRDefault="007D1D25">
      <w:pPr>
        <w:pStyle w:val="ConsPlusNormal"/>
        <w:ind w:firstLine="540"/>
        <w:jc w:val="both"/>
      </w:pPr>
      <w:r>
        <w:t>где D</w:t>
      </w:r>
      <w:r>
        <w:rPr>
          <w:vertAlign w:val="subscript"/>
        </w:rPr>
        <w:t>n</w:t>
      </w:r>
      <w:r>
        <w:t xml:space="preserve"> - критерий, определяемый в соответствии с </w:t>
      </w:r>
      <w:hyperlink w:anchor="P405" w:history="1">
        <w:r>
          <w:rPr>
            <w:color w:val="0000FF"/>
          </w:rPr>
          <w:t>таблицей 4</w:t>
        </w:r>
      </w:hyperlink>
      <w:r>
        <w:t xml:space="preserve"> (баллов).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t>В случае неприменимости критериев D</w:t>
      </w:r>
      <w:r>
        <w:rPr>
          <w:vertAlign w:val="subscript"/>
        </w:rPr>
        <w:t>n</w:t>
      </w:r>
      <w:r>
        <w:t xml:space="preserve"> их значение принимается равным нулю.</w:t>
      </w:r>
    </w:p>
    <w:p w:rsidR="007D1D25" w:rsidRDefault="007D1D25">
      <w:pPr>
        <w:pStyle w:val="ConsPlusNormal"/>
        <w:ind w:firstLine="540"/>
        <w:jc w:val="both"/>
      </w:pPr>
    </w:p>
    <w:p w:rsidR="007D1D25" w:rsidRDefault="007D1D25">
      <w:pPr>
        <w:pStyle w:val="ConsPlusNormal"/>
        <w:jc w:val="right"/>
        <w:outlineLvl w:val="3"/>
      </w:pPr>
      <w:r>
        <w:t>Таблица 4</w:t>
      </w:r>
    </w:p>
    <w:p w:rsidR="007D1D25" w:rsidRDefault="007D1D25">
      <w:pPr>
        <w:pStyle w:val="ConsPlusNormal"/>
        <w:ind w:firstLine="540"/>
        <w:jc w:val="both"/>
      </w:pPr>
    </w:p>
    <w:p w:rsidR="007D1D25" w:rsidRDefault="007D1D25">
      <w:pPr>
        <w:pStyle w:val="ConsPlusTitle"/>
        <w:jc w:val="center"/>
      </w:pPr>
      <w:bookmarkStart w:id="12" w:name="P405"/>
      <w:bookmarkEnd w:id="12"/>
      <w:r>
        <w:t>Перечень критериев D</w:t>
      </w:r>
      <w:r>
        <w:rPr>
          <w:vertAlign w:val="subscript"/>
        </w:rPr>
        <w:t>n</w:t>
      </w:r>
      <w:r>
        <w:t xml:space="preserve"> для юридических лиц</w:t>
      </w:r>
    </w:p>
    <w:p w:rsidR="007D1D25" w:rsidRDefault="007D1D25">
      <w:pPr>
        <w:pStyle w:val="ConsPlusTitle"/>
        <w:jc w:val="center"/>
      </w:pPr>
      <w:r>
        <w:t>и индивидуальных предпринимателей, осуществляющих</w:t>
      </w:r>
    </w:p>
    <w:p w:rsidR="007D1D25" w:rsidRDefault="007D1D25">
      <w:pPr>
        <w:pStyle w:val="ConsPlusTitle"/>
        <w:jc w:val="center"/>
      </w:pPr>
      <w:r>
        <w:t>реализацию медицинских изделий</w:t>
      </w:r>
    </w:p>
    <w:p w:rsidR="007D1D25" w:rsidRDefault="007D1D25">
      <w:pPr>
        <w:pStyle w:val="ConsPlusNormal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77"/>
        <w:gridCol w:w="5880"/>
        <w:gridCol w:w="1696"/>
      </w:tblGrid>
      <w:tr w:rsidR="007D1D25"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D1D25" w:rsidRDefault="007D1D25">
            <w:pPr>
              <w:pStyle w:val="ConsPlusNormal"/>
              <w:jc w:val="center"/>
            </w:pPr>
            <w:r>
              <w:t>Номер критерия</w:t>
            </w:r>
          </w:p>
        </w:tc>
        <w:tc>
          <w:tcPr>
            <w:tcW w:w="5880" w:type="dxa"/>
            <w:tcBorders>
              <w:top w:val="single" w:sz="4" w:space="0" w:color="auto"/>
              <w:bottom w:val="single" w:sz="4" w:space="0" w:color="auto"/>
            </w:tcBorders>
          </w:tcPr>
          <w:p w:rsidR="007D1D25" w:rsidRDefault="007D1D25">
            <w:pPr>
              <w:pStyle w:val="ConsPlusNormal"/>
              <w:jc w:val="center"/>
            </w:pPr>
            <w:r>
              <w:t>Наименование критерия</w:t>
            </w:r>
          </w:p>
        </w:tc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Количество баллов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9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  <w:outlineLvl w:val="4"/>
            </w:pPr>
            <w:r>
              <w:t>Вид деятельности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D</w:t>
            </w:r>
            <w:r>
              <w:rPr>
                <w:vertAlign w:val="subscript"/>
              </w:rPr>
              <w:t>1</w:t>
            </w: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</w:pPr>
            <w:r>
              <w:t>реализация медицинских изделий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2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9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  <w:outlineLvl w:val="4"/>
            </w:pPr>
            <w:r>
              <w:t>Количество адресов мест осуществления реализации медицинских изделий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D</w:t>
            </w:r>
            <w:r>
              <w:rPr>
                <w:vertAlign w:val="subscript"/>
              </w:rPr>
              <w:t>2</w:t>
            </w: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</w:pPr>
            <w:r>
              <w:t>1 адрес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1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D</w:t>
            </w:r>
            <w:r>
              <w:rPr>
                <w:vertAlign w:val="subscript"/>
              </w:rPr>
              <w:t>3</w:t>
            </w: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</w:pPr>
            <w:r>
              <w:t>2 - 3 адреса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2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D</w:t>
            </w:r>
            <w:r>
              <w:rPr>
                <w:vertAlign w:val="subscript"/>
              </w:rPr>
              <w:t>4</w:t>
            </w: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</w:pPr>
            <w:r>
              <w:t>4 - 10 адресов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3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lastRenderedPageBreak/>
              <w:t>D</w:t>
            </w:r>
            <w:r>
              <w:rPr>
                <w:vertAlign w:val="subscript"/>
              </w:rPr>
              <w:t>5</w:t>
            </w: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</w:pPr>
            <w:r>
              <w:t>11 и более адресов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4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9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  <w:outlineLvl w:val="4"/>
            </w:pPr>
            <w:r>
              <w:t>Наличие сведений об осуществлении реализации медицинских изделий в реестре уведомлений о начале осуществления юридическими лицами и индивидуальными предпринимателями деятельности в сфере обращения медицинских изделий и (или) произошедших изменениях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D</w:t>
            </w:r>
            <w:r>
              <w:rPr>
                <w:vertAlign w:val="subscript"/>
              </w:rPr>
              <w:t>6</w:t>
            </w: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</w:pPr>
            <w:r>
              <w:t>сведения отсутствуют в связи с началом осуществления деятельности до 18 декабря 2014 г.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0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D</w:t>
            </w:r>
            <w:r>
              <w:rPr>
                <w:vertAlign w:val="subscript"/>
              </w:rPr>
              <w:t>7</w:t>
            </w: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</w:pPr>
            <w:r>
              <w:t>сведения внесены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-3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D</w:t>
            </w:r>
            <w:r>
              <w:rPr>
                <w:vertAlign w:val="subscript"/>
              </w:rPr>
              <w:t>8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1D25" w:rsidRDefault="007D1D25">
            <w:pPr>
              <w:pStyle w:val="ConsPlusNormal"/>
            </w:pPr>
            <w:r>
              <w:t>сведения отсутствуют (деятельность начата или произошли изменения после 18 декабря 2014 г.)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7</w:t>
            </w:r>
          </w:p>
        </w:tc>
      </w:tr>
    </w:tbl>
    <w:p w:rsidR="007D1D25" w:rsidRDefault="007D1D25">
      <w:pPr>
        <w:pStyle w:val="ConsPlusNormal"/>
        <w:ind w:firstLine="540"/>
        <w:jc w:val="both"/>
      </w:pPr>
    </w:p>
    <w:p w:rsidR="007D1D25" w:rsidRDefault="007D1D25">
      <w:pPr>
        <w:pStyle w:val="ConsPlusNormal"/>
        <w:ind w:firstLine="540"/>
        <w:jc w:val="both"/>
      </w:pPr>
      <w:r>
        <w:t>11. Значение критерия K</w:t>
      </w:r>
      <w:r>
        <w:rPr>
          <w:vertAlign w:val="subscript"/>
        </w:rPr>
        <w:t>5</w:t>
      </w:r>
      <w:r>
        <w:t xml:space="preserve"> определяется по формуле:</w:t>
      </w:r>
    </w:p>
    <w:p w:rsidR="007D1D25" w:rsidRDefault="007D1D25">
      <w:pPr>
        <w:pStyle w:val="ConsPlusNormal"/>
        <w:ind w:firstLine="540"/>
        <w:jc w:val="both"/>
      </w:pPr>
    </w:p>
    <w:p w:rsidR="007D1D25" w:rsidRDefault="007D1D25">
      <w:pPr>
        <w:pStyle w:val="ConsPlusNormal"/>
        <w:jc w:val="center"/>
      </w:pPr>
      <w:r w:rsidRPr="00DD1277">
        <w:rPr>
          <w:position w:val="-26"/>
        </w:rPr>
        <w:pict>
          <v:shape id="_x0000_i1030" style="width:59.25pt;height:37.5pt" coordsize="" o:spt="100" adj="0,,0" path="" filled="f" stroked="f">
            <v:stroke joinstyle="miter"/>
            <v:imagedata r:id="rId66" o:title="base_1_338013_32773"/>
            <v:formulas/>
            <v:path o:connecttype="segments"/>
          </v:shape>
        </w:pict>
      </w:r>
      <w:r>
        <w:t>,</w:t>
      </w:r>
    </w:p>
    <w:p w:rsidR="007D1D25" w:rsidRDefault="007D1D25">
      <w:pPr>
        <w:pStyle w:val="ConsPlusNormal"/>
        <w:ind w:firstLine="540"/>
        <w:jc w:val="both"/>
      </w:pPr>
    </w:p>
    <w:p w:rsidR="007D1D25" w:rsidRDefault="007D1D25">
      <w:pPr>
        <w:pStyle w:val="ConsPlusNormal"/>
        <w:ind w:firstLine="540"/>
        <w:jc w:val="both"/>
      </w:pPr>
      <w:r>
        <w:t>где E</w:t>
      </w:r>
      <w:r>
        <w:rPr>
          <w:vertAlign w:val="subscript"/>
        </w:rPr>
        <w:t>n</w:t>
      </w:r>
      <w:r>
        <w:t xml:space="preserve"> - критерий, определяемый в соответствии с </w:t>
      </w:r>
      <w:hyperlink w:anchor="P449" w:history="1">
        <w:r>
          <w:rPr>
            <w:color w:val="0000FF"/>
          </w:rPr>
          <w:t>таблицей 5</w:t>
        </w:r>
      </w:hyperlink>
      <w:r>
        <w:t xml:space="preserve"> (баллов).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t>В случае неприменимости критериев E</w:t>
      </w:r>
      <w:r>
        <w:rPr>
          <w:vertAlign w:val="subscript"/>
        </w:rPr>
        <w:t>n</w:t>
      </w:r>
      <w:r>
        <w:t xml:space="preserve"> их значение принимается равным нулю.</w:t>
      </w:r>
    </w:p>
    <w:p w:rsidR="007D1D25" w:rsidRDefault="007D1D25">
      <w:pPr>
        <w:pStyle w:val="ConsPlusNormal"/>
        <w:ind w:firstLine="540"/>
        <w:jc w:val="both"/>
      </w:pPr>
    </w:p>
    <w:p w:rsidR="007D1D25" w:rsidRDefault="007D1D25">
      <w:pPr>
        <w:pStyle w:val="ConsPlusNormal"/>
        <w:jc w:val="right"/>
        <w:outlineLvl w:val="3"/>
      </w:pPr>
      <w:r>
        <w:t>Таблица 5</w:t>
      </w:r>
    </w:p>
    <w:p w:rsidR="007D1D25" w:rsidRDefault="007D1D25">
      <w:pPr>
        <w:pStyle w:val="ConsPlusNormal"/>
        <w:ind w:firstLine="540"/>
        <w:jc w:val="both"/>
      </w:pPr>
    </w:p>
    <w:p w:rsidR="007D1D25" w:rsidRDefault="007D1D25">
      <w:pPr>
        <w:pStyle w:val="ConsPlusTitle"/>
        <w:jc w:val="center"/>
      </w:pPr>
      <w:bookmarkStart w:id="13" w:name="P449"/>
      <w:bookmarkEnd w:id="13"/>
      <w:r>
        <w:t>Перечень критериев E</w:t>
      </w:r>
      <w:r>
        <w:rPr>
          <w:vertAlign w:val="subscript"/>
        </w:rPr>
        <w:t>n</w:t>
      </w:r>
      <w:r>
        <w:t xml:space="preserve"> для юридических лиц и индивидуальных</w:t>
      </w:r>
    </w:p>
    <w:p w:rsidR="007D1D25" w:rsidRDefault="007D1D25">
      <w:pPr>
        <w:pStyle w:val="ConsPlusTitle"/>
        <w:jc w:val="center"/>
      </w:pPr>
      <w:r>
        <w:t>предпринимателей, осуществляющих ввоз на территорию</w:t>
      </w:r>
    </w:p>
    <w:p w:rsidR="007D1D25" w:rsidRDefault="007D1D25">
      <w:pPr>
        <w:pStyle w:val="ConsPlusTitle"/>
        <w:jc w:val="center"/>
      </w:pPr>
      <w:r>
        <w:t>Российской Федерации медицинских изделий и (или) вывоз</w:t>
      </w:r>
    </w:p>
    <w:p w:rsidR="007D1D25" w:rsidRDefault="007D1D25">
      <w:pPr>
        <w:pStyle w:val="ConsPlusTitle"/>
        <w:jc w:val="center"/>
      </w:pPr>
      <w:r>
        <w:t>с территории Российской Федерации медицинских изделий</w:t>
      </w:r>
    </w:p>
    <w:p w:rsidR="007D1D25" w:rsidRDefault="007D1D25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87"/>
        <w:gridCol w:w="5839"/>
        <w:gridCol w:w="1709"/>
      </w:tblGrid>
      <w:tr w:rsidR="007D1D25"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D1D25" w:rsidRDefault="007D1D25">
            <w:pPr>
              <w:pStyle w:val="ConsPlusNormal"/>
              <w:jc w:val="center"/>
            </w:pPr>
            <w:r>
              <w:t>Номер критерия</w:t>
            </w:r>
          </w:p>
        </w:tc>
        <w:tc>
          <w:tcPr>
            <w:tcW w:w="5839" w:type="dxa"/>
            <w:tcBorders>
              <w:top w:val="single" w:sz="4" w:space="0" w:color="auto"/>
              <w:bottom w:val="single" w:sz="4" w:space="0" w:color="auto"/>
            </w:tcBorders>
          </w:tcPr>
          <w:p w:rsidR="007D1D25" w:rsidRDefault="007D1D25">
            <w:pPr>
              <w:pStyle w:val="ConsPlusNormal"/>
              <w:jc w:val="center"/>
            </w:pPr>
            <w:r>
              <w:t>Наименование критерия</w:t>
            </w:r>
          </w:p>
        </w:tc>
        <w:tc>
          <w:tcPr>
            <w:tcW w:w="170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Количество баллов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93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  <w:outlineLvl w:val="4"/>
            </w:pPr>
            <w:r>
              <w:t>Вид деятельности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E</w:t>
            </w:r>
            <w:r>
              <w:rPr>
                <w:vertAlign w:val="subscript"/>
              </w:rPr>
              <w:t>1</w:t>
            </w:r>
          </w:p>
        </w:tc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</w:pPr>
            <w:r>
              <w:t>ввоз на территорию Российской Федерации медицинских изделий и (или) вывоз с территории Российской Федерации медицинских изделий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2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9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  <w:outlineLvl w:val="4"/>
            </w:pPr>
            <w:r>
              <w:t>Наличие сведений об осуществлении ввоза на территорию Российской Федерации медицинских изделий и (или) вывоза с территории Российской Федерации медицинских изделий в реестре уведомлений о начале осуществления юридическими лицами и индивидуальными предпринимателями деятельности в сфере обращения медицинских изделий и (или) произошедших изменениях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E</w:t>
            </w:r>
            <w:r>
              <w:rPr>
                <w:vertAlign w:val="subscript"/>
              </w:rPr>
              <w:t>2</w:t>
            </w:r>
          </w:p>
        </w:tc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</w:pPr>
            <w:r>
              <w:t>сведения отсутствуют в связи с началом осуществления деятельности до 18 декабря 2014 г.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0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E</w:t>
            </w:r>
            <w:r>
              <w:rPr>
                <w:vertAlign w:val="subscript"/>
              </w:rPr>
              <w:t>3</w:t>
            </w:r>
          </w:p>
        </w:tc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</w:pPr>
            <w:r>
              <w:t>сведения внесены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-3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E</w:t>
            </w:r>
            <w:r>
              <w:rPr>
                <w:vertAlign w:val="subscript"/>
              </w:rPr>
              <w:t>4</w:t>
            </w:r>
          </w:p>
        </w:tc>
        <w:tc>
          <w:tcPr>
            <w:tcW w:w="58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1D25" w:rsidRDefault="007D1D25">
            <w:pPr>
              <w:pStyle w:val="ConsPlusNormal"/>
            </w:pPr>
            <w:r>
              <w:t>сведения отсутствуют (деятельность начата или произошли изменения после 18 декабря 2014 г.)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7</w:t>
            </w:r>
          </w:p>
        </w:tc>
      </w:tr>
    </w:tbl>
    <w:p w:rsidR="007D1D25" w:rsidRDefault="007D1D25">
      <w:pPr>
        <w:pStyle w:val="ConsPlusNormal"/>
        <w:ind w:firstLine="540"/>
        <w:jc w:val="both"/>
      </w:pPr>
    </w:p>
    <w:p w:rsidR="007D1D25" w:rsidRDefault="007D1D25">
      <w:pPr>
        <w:pStyle w:val="ConsPlusNormal"/>
        <w:ind w:firstLine="540"/>
        <w:jc w:val="both"/>
      </w:pPr>
      <w:r>
        <w:lastRenderedPageBreak/>
        <w:t>12. Значение критерия K</w:t>
      </w:r>
      <w:r>
        <w:rPr>
          <w:vertAlign w:val="subscript"/>
        </w:rPr>
        <w:t>6</w:t>
      </w:r>
      <w:r>
        <w:t xml:space="preserve"> определяется по формуле:</w:t>
      </w:r>
    </w:p>
    <w:p w:rsidR="007D1D25" w:rsidRDefault="007D1D25">
      <w:pPr>
        <w:pStyle w:val="ConsPlusNormal"/>
        <w:ind w:firstLine="540"/>
        <w:jc w:val="both"/>
      </w:pPr>
    </w:p>
    <w:p w:rsidR="007D1D25" w:rsidRDefault="007D1D25">
      <w:pPr>
        <w:pStyle w:val="ConsPlusNormal"/>
        <w:jc w:val="center"/>
      </w:pPr>
      <w:r w:rsidRPr="00DD1277">
        <w:rPr>
          <w:position w:val="-26"/>
        </w:rPr>
        <w:pict>
          <v:shape id="_x0000_i1031" style="width:57pt;height:37.5pt" coordsize="" o:spt="100" adj="0,,0" path="" filled="f" stroked="f">
            <v:stroke joinstyle="miter"/>
            <v:imagedata r:id="rId67" o:title="base_1_338013_32774"/>
            <v:formulas/>
            <v:path o:connecttype="segments"/>
          </v:shape>
        </w:pict>
      </w:r>
      <w:r>
        <w:t>,</w:t>
      </w:r>
    </w:p>
    <w:p w:rsidR="007D1D25" w:rsidRDefault="007D1D25">
      <w:pPr>
        <w:pStyle w:val="ConsPlusNormal"/>
        <w:ind w:firstLine="540"/>
        <w:jc w:val="both"/>
      </w:pPr>
    </w:p>
    <w:p w:rsidR="007D1D25" w:rsidRDefault="007D1D25">
      <w:pPr>
        <w:pStyle w:val="ConsPlusNormal"/>
        <w:ind w:firstLine="540"/>
        <w:jc w:val="both"/>
      </w:pPr>
      <w:r>
        <w:t>где F</w:t>
      </w:r>
      <w:r>
        <w:rPr>
          <w:vertAlign w:val="subscript"/>
        </w:rPr>
        <w:t>n</w:t>
      </w:r>
      <w:r>
        <w:t xml:space="preserve"> - критерий, определяемый в соответствии с </w:t>
      </w:r>
      <w:hyperlink w:anchor="P481" w:history="1">
        <w:r>
          <w:rPr>
            <w:color w:val="0000FF"/>
          </w:rPr>
          <w:t>таблицей 6</w:t>
        </w:r>
      </w:hyperlink>
      <w:r>
        <w:t xml:space="preserve"> (баллов).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t>В случае неприменимости критериев F</w:t>
      </w:r>
      <w:r>
        <w:rPr>
          <w:vertAlign w:val="subscript"/>
        </w:rPr>
        <w:t>n</w:t>
      </w:r>
      <w:r>
        <w:t xml:space="preserve"> их значение принимается равным нулю.</w:t>
      </w:r>
    </w:p>
    <w:p w:rsidR="007D1D25" w:rsidRDefault="007D1D25">
      <w:pPr>
        <w:pStyle w:val="ConsPlusNormal"/>
        <w:ind w:firstLine="540"/>
        <w:jc w:val="both"/>
      </w:pPr>
    </w:p>
    <w:p w:rsidR="007D1D25" w:rsidRDefault="007D1D25">
      <w:pPr>
        <w:pStyle w:val="ConsPlusNormal"/>
        <w:jc w:val="right"/>
        <w:outlineLvl w:val="3"/>
      </w:pPr>
      <w:r>
        <w:t>Таблица 6</w:t>
      </w:r>
    </w:p>
    <w:p w:rsidR="007D1D25" w:rsidRDefault="007D1D25">
      <w:pPr>
        <w:pStyle w:val="ConsPlusNormal"/>
        <w:ind w:firstLine="540"/>
        <w:jc w:val="both"/>
      </w:pPr>
    </w:p>
    <w:p w:rsidR="007D1D25" w:rsidRDefault="007D1D25">
      <w:pPr>
        <w:pStyle w:val="ConsPlusTitle"/>
        <w:jc w:val="center"/>
      </w:pPr>
      <w:bookmarkStart w:id="14" w:name="P481"/>
      <w:bookmarkEnd w:id="14"/>
      <w:r>
        <w:t>Перечень критериев F</w:t>
      </w:r>
      <w:r>
        <w:rPr>
          <w:vertAlign w:val="subscript"/>
        </w:rPr>
        <w:t>n</w:t>
      </w:r>
      <w:r>
        <w:t xml:space="preserve"> для юридических лиц</w:t>
      </w:r>
    </w:p>
    <w:p w:rsidR="007D1D25" w:rsidRDefault="007D1D25">
      <w:pPr>
        <w:pStyle w:val="ConsPlusTitle"/>
        <w:jc w:val="center"/>
      </w:pPr>
      <w:r>
        <w:t>и индивидуальных предпринимателей, осуществляющих</w:t>
      </w:r>
    </w:p>
    <w:p w:rsidR="007D1D25" w:rsidRDefault="007D1D25">
      <w:pPr>
        <w:pStyle w:val="ConsPlusTitle"/>
        <w:jc w:val="center"/>
      </w:pPr>
      <w:r>
        <w:t>уничтожение и (или) утилизацию медицинских изделий</w:t>
      </w:r>
    </w:p>
    <w:p w:rsidR="007D1D25" w:rsidRDefault="007D1D25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82"/>
        <w:gridCol w:w="5839"/>
        <w:gridCol w:w="1728"/>
      </w:tblGrid>
      <w:tr w:rsidR="007D1D25"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D1D25" w:rsidRDefault="007D1D25">
            <w:pPr>
              <w:pStyle w:val="ConsPlusNormal"/>
              <w:jc w:val="center"/>
            </w:pPr>
            <w:r>
              <w:t>Номер критерия</w:t>
            </w:r>
          </w:p>
        </w:tc>
        <w:tc>
          <w:tcPr>
            <w:tcW w:w="5839" w:type="dxa"/>
            <w:tcBorders>
              <w:top w:val="single" w:sz="4" w:space="0" w:color="auto"/>
              <w:bottom w:val="single" w:sz="4" w:space="0" w:color="auto"/>
            </w:tcBorders>
          </w:tcPr>
          <w:p w:rsidR="007D1D25" w:rsidRDefault="007D1D25">
            <w:pPr>
              <w:pStyle w:val="ConsPlusNormal"/>
              <w:jc w:val="center"/>
            </w:pPr>
            <w:r>
              <w:t>Наименование критерия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Количество баллов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94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  <w:outlineLvl w:val="4"/>
            </w:pPr>
            <w:r>
              <w:t>Вид деятельности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F</w:t>
            </w:r>
            <w:r>
              <w:rPr>
                <w:vertAlign w:val="subscript"/>
              </w:rPr>
              <w:t>1</w:t>
            </w:r>
          </w:p>
        </w:tc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</w:pPr>
            <w:r>
              <w:t>уничтожение медицинских изделий и (или) утилизация медицинских изделий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2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9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  <w:outlineLvl w:val="4"/>
            </w:pPr>
            <w:r>
              <w:t>Наличие сведений об осуществлении уничтожения медицинских изделий и (или) утилизации медицинских изделий в реестре уведомлений о начале осуществления юридическими лицами и индивидуальными предпринимателями деятельности в сфере обращения медицинских изделий и (или) произошедших изменениях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F</w:t>
            </w:r>
            <w:r>
              <w:rPr>
                <w:vertAlign w:val="subscript"/>
              </w:rPr>
              <w:t>2</w:t>
            </w:r>
          </w:p>
        </w:tc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</w:pPr>
            <w:r>
              <w:t>сведения отсутствуют в связи с началом осуществления деятельности до 18 декабря 2014 г.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0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F</w:t>
            </w:r>
            <w:r>
              <w:rPr>
                <w:vertAlign w:val="subscript"/>
              </w:rPr>
              <w:t>3</w:t>
            </w:r>
          </w:p>
        </w:tc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</w:pPr>
            <w:r>
              <w:t>сведения внесены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-3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F</w:t>
            </w:r>
            <w:r>
              <w:rPr>
                <w:vertAlign w:val="subscript"/>
              </w:rPr>
              <w:t>4</w:t>
            </w:r>
          </w:p>
        </w:tc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</w:pPr>
            <w:r>
              <w:t>сведения отсутствуют (деятельность начата или произошли изменения после 18 декабря 2014 г.)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7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9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  <w:outlineLvl w:val="4"/>
            </w:pPr>
            <w:r>
              <w:t>Количество адресов мест уничтожения медицинских изделий и (или) утилизации медицинских изделий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F</w:t>
            </w:r>
            <w:r>
              <w:rPr>
                <w:vertAlign w:val="subscript"/>
              </w:rPr>
              <w:t>5</w:t>
            </w:r>
          </w:p>
        </w:tc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</w:pPr>
            <w:r>
              <w:t>1 адрес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1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F</w:t>
            </w:r>
            <w:r>
              <w:rPr>
                <w:vertAlign w:val="subscript"/>
              </w:rPr>
              <w:t>6</w:t>
            </w:r>
          </w:p>
        </w:tc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</w:pPr>
            <w:r>
              <w:t>2 - 3 адреса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2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F</w:t>
            </w:r>
            <w:r>
              <w:rPr>
                <w:vertAlign w:val="subscript"/>
              </w:rPr>
              <w:t>7</w:t>
            </w:r>
          </w:p>
        </w:tc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</w:pPr>
            <w:r>
              <w:t>4 - 10 адресов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3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F</w:t>
            </w:r>
            <w:r>
              <w:rPr>
                <w:vertAlign w:val="subscript"/>
              </w:rPr>
              <w:t>8</w:t>
            </w:r>
          </w:p>
        </w:tc>
        <w:tc>
          <w:tcPr>
            <w:tcW w:w="58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1D25" w:rsidRDefault="007D1D25">
            <w:pPr>
              <w:pStyle w:val="ConsPlusNormal"/>
            </w:pPr>
            <w:r>
              <w:t>11 и более адресов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4</w:t>
            </w:r>
          </w:p>
        </w:tc>
      </w:tr>
    </w:tbl>
    <w:p w:rsidR="007D1D25" w:rsidRDefault="007D1D25">
      <w:pPr>
        <w:pStyle w:val="ConsPlusNormal"/>
        <w:ind w:firstLine="540"/>
        <w:jc w:val="both"/>
      </w:pPr>
    </w:p>
    <w:p w:rsidR="007D1D25" w:rsidRDefault="007D1D25">
      <w:pPr>
        <w:pStyle w:val="ConsPlusNormal"/>
        <w:ind w:firstLine="540"/>
        <w:jc w:val="both"/>
      </w:pPr>
      <w:r>
        <w:t>13. Значение критерия K</w:t>
      </w:r>
      <w:r>
        <w:rPr>
          <w:vertAlign w:val="subscript"/>
        </w:rPr>
        <w:t>7</w:t>
      </w:r>
      <w:r>
        <w:t xml:space="preserve"> определяется по формуле:</w:t>
      </w:r>
    </w:p>
    <w:p w:rsidR="007D1D25" w:rsidRDefault="007D1D25">
      <w:pPr>
        <w:pStyle w:val="ConsPlusNormal"/>
        <w:ind w:firstLine="540"/>
        <w:jc w:val="both"/>
      </w:pPr>
    </w:p>
    <w:p w:rsidR="007D1D25" w:rsidRDefault="007D1D25">
      <w:pPr>
        <w:pStyle w:val="ConsPlusNormal"/>
        <w:jc w:val="center"/>
      </w:pPr>
      <w:r w:rsidRPr="00DD1277">
        <w:rPr>
          <w:position w:val="-26"/>
        </w:rPr>
        <w:pict>
          <v:shape id="_x0000_i1032" style="width:62.25pt;height:37.5pt" coordsize="" o:spt="100" adj="0,,0" path="" filled="f" stroked="f">
            <v:stroke joinstyle="miter"/>
            <v:imagedata r:id="rId68" o:title="base_1_338013_32775"/>
            <v:formulas/>
            <v:path o:connecttype="segments"/>
          </v:shape>
        </w:pict>
      </w:r>
      <w:r>
        <w:t>,</w:t>
      </w:r>
    </w:p>
    <w:p w:rsidR="007D1D25" w:rsidRDefault="007D1D25">
      <w:pPr>
        <w:pStyle w:val="ConsPlusNormal"/>
        <w:ind w:firstLine="540"/>
        <w:jc w:val="both"/>
      </w:pPr>
    </w:p>
    <w:p w:rsidR="007D1D25" w:rsidRDefault="007D1D25">
      <w:pPr>
        <w:pStyle w:val="ConsPlusNormal"/>
        <w:ind w:firstLine="540"/>
        <w:jc w:val="both"/>
      </w:pPr>
      <w:r>
        <w:t>где G</w:t>
      </w:r>
      <w:r>
        <w:rPr>
          <w:vertAlign w:val="subscript"/>
        </w:rPr>
        <w:t>n</w:t>
      </w:r>
      <w:r>
        <w:t xml:space="preserve"> - критерий, определяемый в соответствии с </w:t>
      </w:r>
      <w:hyperlink w:anchor="P525" w:history="1">
        <w:r>
          <w:rPr>
            <w:color w:val="0000FF"/>
          </w:rPr>
          <w:t>таблицей 7</w:t>
        </w:r>
      </w:hyperlink>
      <w:r>
        <w:t xml:space="preserve"> (баллов).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lastRenderedPageBreak/>
        <w:t>В случае неприменимости критериев G</w:t>
      </w:r>
      <w:r>
        <w:rPr>
          <w:vertAlign w:val="subscript"/>
        </w:rPr>
        <w:t>n</w:t>
      </w:r>
      <w:r>
        <w:t xml:space="preserve"> их значение принимается равным нулю.</w:t>
      </w:r>
    </w:p>
    <w:p w:rsidR="007D1D25" w:rsidRDefault="007D1D25">
      <w:pPr>
        <w:pStyle w:val="ConsPlusNormal"/>
        <w:ind w:firstLine="540"/>
        <w:jc w:val="both"/>
      </w:pPr>
    </w:p>
    <w:p w:rsidR="007D1D25" w:rsidRDefault="007D1D25">
      <w:pPr>
        <w:pStyle w:val="ConsPlusNormal"/>
        <w:jc w:val="right"/>
        <w:outlineLvl w:val="3"/>
      </w:pPr>
      <w:r>
        <w:t>Таблица 7</w:t>
      </w:r>
    </w:p>
    <w:p w:rsidR="007D1D25" w:rsidRDefault="007D1D25">
      <w:pPr>
        <w:pStyle w:val="ConsPlusNormal"/>
        <w:ind w:firstLine="540"/>
        <w:jc w:val="both"/>
      </w:pPr>
    </w:p>
    <w:p w:rsidR="007D1D25" w:rsidRDefault="007D1D25">
      <w:pPr>
        <w:pStyle w:val="ConsPlusTitle"/>
        <w:jc w:val="center"/>
      </w:pPr>
      <w:bookmarkStart w:id="15" w:name="P525"/>
      <w:bookmarkEnd w:id="15"/>
      <w:r>
        <w:t>Перечень критериев G</w:t>
      </w:r>
      <w:r>
        <w:rPr>
          <w:vertAlign w:val="subscript"/>
        </w:rPr>
        <w:t>n</w:t>
      </w:r>
      <w:r>
        <w:t xml:space="preserve"> для юридических лиц</w:t>
      </w:r>
    </w:p>
    <w:p w:rsidR="007D1D25" w:rsidRDefault="007D1D25">
      <w:pPr>
        <w:pStyle w:val="ConsPlusTitle"/>
        <w:jc w:val="center"/>
      </w:pPr>
      <w:r>
        <w:t>и индивидуальных предпринимателей, осуществляющих</w:t>
      </w:r>
    </w:p>
    <w:p w:rsidR="007D1D25" w:rsidRDefault="007D1D25">
      <w:pPr>
        <w:pStyle w:val="ConsPlusTitle"/>
        <w:jc w:val="center"/>
      </w:pPr>
      <w:r>
        <w:t>транспортировку медицинских изделий</w:t>
      </w:r>
    </w:p>
    <w:p w:rsidR="007D1D25" w:rsidRDefault="007D1D25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82"/>
        <w:gridCol w:w="5839"/>
        <w:gridCol w:w="1701"/>
      </w:tblGrid>
      <w:tr w:rsidR="007D1D25"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D1D25" w:rsidRDefault="007D1D25">
            <w:pPr>
              <w:pStyle w:val="ConsPlusNormal"/>
              <w:jc w:val="center"/>
            </w:pPr>
            <w:r>
              <w:t>Номер критерия</w:t>
            </w:r>
          </w:p>
        </w:tc>
        <w:tc>
          <w:tcPr>
            <w:tcW w:w="5839" w:type="dxa"/>
            <w:tcBorders>
              <w:top w:val="single" w:sz="4" w:space="0" w:color="auto"/>
              <w:bottom w:val="single" w:sz="4" w:space="0" w:color="auto"/>
            </w:tcBorders>
          </w:tcPr>
          <w:p w:rsidR="007D1D25" w:rsidRDefault="007D1D25">
            <w:pPr>
              <w:pStyle w:val="ConsPlusNormal"/>
              <w:jc w:val="center"/>
            </w:pPr>
            <w:r>
              <w:t>Наименование критерия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Количество баллов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92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  <w:outlineLvl w:val="4"/>
            </w:pPr>
            <w:r>
              <w:t>Вид деятельности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G</w:t>
            </w:r>
            <w:r>
              <w:rPr>
                <w:vertAlign w:val="subscript"/>
              </w:rPr>
              <w:t>1</w:t>
            </w:r>
          </w:p>
        </w:tc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</w:pPr>
            <w:r>
              <w:t>транспортировка медицинских изделий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2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9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  <w:outlineLvl w:val="4"/>
            </w:pPr>
            <w:r>
              <w:t>Наличие сведений об осуществлении деятельности по транспортировке медицинских изделий в реестре уведомлений о начале осуществления юридическими лицами и индивидуальными предпринимателями деятельности в сфере обращения медицинских изделий и (или) произошедших изменениях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G</w:t>
            </w:r>
            <w:r>
              <w:rPr>
                <w:vertAlign w:val="subscript"/>
              </w:rPr>
              <w:t>2</w:t>
            </w:r>
          </w:p>
        </w:tc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</w:pPr>
            <w:r>
              <w:t>сведения отсутствуют в связи с началом осуществления деятельности до 18 декабря 2014 г.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0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G</w:t>
            </w:r>
            <w:r>
              <w:rPr>
                <w:vertAlign w:val="subscript"/>
              </w:rPr>
              <w:t>3</w:t>
            </w:r>
          </w:p>
        </w:tc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</w:pPr>
            <w:r>
              <w:t>сведения внесены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-3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G</w:t>
            </w:r>
            <w:r>
              <w:rPr>
                <w:vertAlign w:val="subscript"/>
              </w:rPr>
              <w:t>4</w:t>
            </w:r>
          </w:p>
        </w:tc>
        <w:tc>
          <w:tcPr>
            <w:tcW w:w="58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1D25" w:rsidRDefault="007D1D25">
            <w:pPr>
              <w:pStyle w:val="ConsPlusNormal"/>
            </w:pPr>
            <w:r>
              <w:t>сведения отсутствуют (деятельность начата или произошли изменения после 18 декабря 2014 г.)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7</w:t>
            </w:r>
          </w:p>
        </w:tc>
      </w:tr>
    </w:tbl>
    <w:p w:rsidR="007D1D25" w:rsidRDefault="007D1D25">
      <w:pPr>
        <w:pStyle w:val="ConsPlusNormal"/>
        <w:ind w:firstLine="540"/>
        <w:jc w:val="both"/>
      </w:pPr>
    </w:p>
    <w:p w:rsidR="007D1D25" w:rsidRDefault="007D1D25">
      <w:pPr>
        <w:pStyle w:val="ConsPlusNormal"/>
        <w:ind w:firstLine="540"/>
        <w:jc w:val="both"/>
      </w:pPr>
      <w:r>
        <w:t>14. Значение критерия K</w:t>
      </w:r>
      <w:r>
        <w:rPr>
          <w:vertAlign w:val="subscript"/>
        </w:rPr>
        <w:t>8</w:t>
      </w:r>
      <w:r>
        <w:t xml:space="preserve"> определяется по формуле:</w:t>
      </w:r>
    </w:p>
    <w:p w:rsidR="007D1D25" w:rsidRDefault="007D1D25">
      <w:pPr>
        <w:pStyle w:val="ConsPlusNormal"/>
        <w:ind w:firstLine="540"/>
        <w:jc w:val="both"/>
      </w:pPr>
    </w:p>
    <w:p w:rsidR="007D1D25" w:rsidRDefault="007D1D25">
      <w:pPr>
        <w:pStyle w:val="ConsPlusNormal"/>
        <w:jc w:val="center"/>
      </w:pPr>
      <w:r w:rsidRPr="00DD1277">
        <w:rPr>
          <w:position w:val="-26"/>
        </w:rPr>
        <w:pict>
          <v:shape id="_x0000_i1033" style="width:60pt;height:37.5pt" coordsize="" o:spt="100" adj="0,,0" path="" filled="f" stroked="f">
            <v:stroke joinstyle="miter"/>
            <v:imagedata r:id="rId69" o:title="base_1_338013_32776"/>
            <v:formulas/>
            <v:path o:connecttype="segments"/>
          </v:shape>
        </w:pict>
      </w:r>
      <w:r>
        <w:t>,</w:t>
      </w:r>
    </w:p>
    <w:p w:rsidR="007D1D25" w:rsidRDefault="007D1D25">
      <w:pPr>
        <w:pStyle w:val="ConsPlusNormal"/>
        <w:ind w:firstLine="540"/>
        <w:jc w:val="both"/>
      </w:pPr>
    </w:p>
    <w:p w:rsidR="007D1D25" w:rsidRDefault="007D1D25">
      <w:pPr>
        <w:pStyle w:val="ConsPlusNormal"/>
        <w:ind w:firstLine="540"/>
        <w:jc w:val="both"/>
      </w:pPr>
      <w:r>
        <w:t>где H</w:t>
      </w:r>
      <w:r>
        <w:rPr>
          <w:vertAlign w:val="subscript"/>
        </w:rPr>
        <w:t>n</w:t>
      </w:r>
      <w:r>
        <w:t xml:space="preserve"> - критерий, определяемый в соответствии с </w:t>
      </w:r>
      <w:hyperlink w:anchor="P556" w:history="1">
        <w:r>
          <w:rPr>
            <w:color w:val="0000FF"/>
          </w:rPr>
          <w:t>таблицей 8</w:t>
        </w:r>
      </w:hyperlink>
      <w:r>
        <w:t xml:space="preserve"> (баллов).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t>В случае неприменимости критериев H</w:t>
      </w:r>
      <w:r>
        <w:rPr>
          <w:vertAlign w:val="subscript"/>
        </w:rPr>
        <w:t>n</w:t>
      </w:r>
      <w:r>
        <w:t xml:space="preserve"> их значение принимается равным нулю.</w:t>
      </w:r>
    </w:p>
    <w:p w:rsidR="007D1D25" w:rsidRDefault="007D1D25">
      <w:pPr>
        <w:pStyle w:val="ConsPlusNormal"/>
        <w:ind w:firstLine="540"/>
        <w:jc w:val="both"/>
      </w:pPr>
    </w:p>
    <w:p w:rsidR="007D1D25" w:rsidRDefault="007D1D25">
      <w:pPr>
        <w:pStyle w:val="ConsPlusNormal"/>
        <w:jc w:val="right"/>
        <w:outlineLvl w:val="3"/>
      </w:pPr>
      <w:r>
        <w:t>Таблица 8</w:t>
      </w:r>
    </w:p>
    <w:p w:rsidR="007D1D25" w:rsidRDefault="007D1D25">
      <w:pPr>
        <w:pStyle w:val="ConsPlusNormal"/>
        <w:ind w:firstLine="540"/>
        <w:jc w:val="both"/>
      </w:pPr>
    </w:p>
    <w:p w:rsidR="007D1D25" w:rsidRDefault="007D1D25">
      <w:pPr>
        <w:pStyle w:val="ConsPlusTitle"/>
        <w:jc w:val="center"/>
      </w:pPr>
      <w:bookmarkStart w:id="16" w:name="P556"/>
      <w:bookmarkEnd w:id="16"/>
      <w:r>
        <w:t>Перечень критериев H</w:t>
      </w:r>
      <w:r>
        <w:rPr>
          <w:vertAlign w:val="subscript"/>
        </w:rPr>
        <w:t>n</w:t>
      </w:r>
      <w:r>
        <w:t xml:space="preserve"> для юридических лиц</w:t>
      </w:r>
    </w:p>
    <w:p w:rsidR="007D1D25" w:rsidRDefault="007D1D25">
      <w:pPr>
        <w:pStyle w:val="ConsPlusTitle"/>
        <w:jc w:val="center"/>
      </w:pPr>
      <w:r>
        <w:t>и индивидуальных предпринимателей, осуществляющих хранение</w:t>
      </w:r>
    </w:p>
    <w:p w:rsidR="007D1D25" w:rsidRDefault="007D1D25">
      <w:pPr>
        <w:pStyle w:val="ConsPlusTitle"/>
        <w:jc w:val="center"/>
      </w:pPr>
      <w:r>
        <w:t>медицинских изделий</w:t>
      </w:r>
    </w:p>
    <w:p w:rsidR="007D1D25" w:rsidRDefault="007D1D25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87"/>
        <w:gridCol w:w="5839"/>
        <w:gridCol w:w="1701"/>
      </w:tblGrid>
      <w:tr w:rsidR="007D1D25"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D1D25" w:rsidRDefault="007D1D25">
            <w:pPr>
              <w:pStyle w:val="ConsPlusNormal"/>
              <w:jc w:val="center"/>
            </w:pPr>
            <w:r>
              <w:t>Номер критерия</w:t>
            </w:r>
          </w:p>
        </w:tc>
        <w:tc>
          <w:tcPr>
            <w:tcW w:w="5839" w:type="dxa"/>
            <w:tcBorders>
              <w:top w:val="single" w:sz="4" w:space="0" w:color="auto"/>
              <w:bottom w:val="single" w:sz="4" w:space="0" w:color="auto"/>
            </w:tcBorders>
          </w:tcPr>
          <w:p w:rsidR="007D1D25" w:rsidRDefault="007D1D25">
            <w:pPr>
              <w:pStyle w:val="ConsPlusNormal"/>
              <w:jc w:val="center"/>
            </w:pPr>
            <w:r>
              <w:t>Наименование критерия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Количество баллов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92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  <w:outlineLvl w:val="4"/>
            </w:pPr>
            <w:r>
              <w:t>Вид деятельности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H</w:t>
            </w:r>
            <w:r>
              <w:rPr>
                <w:vertAlign w:val="subscript"/>
              </w:rPr>
              <w:t>1</w:t>
            </w:r>
          </w:p>
        </w:tc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</w:pPr>
            <w:r>
              <w:t>хранение медицинских изделий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2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Наличие сведений об осуществлении хранения медицинских изделий в реестре уведомлений о начале осуществления юридическими лицами и индивидуальными предпринимателями деятельности в сфере обращения медицинских изделий и (или) произошедших изменениях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lastRenderedPageBreak/>
              <w:t>H</w:t>
            </w:r>
            <w:r>
              <w:rPr>
                <w:vertAlign w:val="subscript"/>
              </w:rPr>
              <w:t>2</w:t>
            </w:r>
          </w:p>
        </w:tc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</w:pPr>
            <w:r>
              <w:t>сведения отсутствуют в связи с началом осуществления деятельности до 18 декабря 2014 г.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0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H</w:t>
            </w:r>
            <w:r>
              <w:rPr>
                <w:vertAlign w:val="subscript"/>
              </w:rPr>
              <w:t>3</w:t>
            </w:r>
          </w:p>
        </w:tc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</w:pPr>
            <w:r>
              <w:t>сведения внесены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-3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H</w:t>
            </w:r>
            <w:r>
              <w:rPr>
                <w:vertAlign w:val="subscript"/>
              </w:rPr>
              <w:t>4</w:t>
            </w:r>
          </w:p>
        </w:tc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</w:pPr>
            <w:r>
              <w:t>сведения отсутствуют (деятельность начата или произошли изменения после 18 декабря 2014 г.)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7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  <w:outlineLvl w:val="4"/>
            </w:pPr>
            <w:r>
              <w:t>Количество адресов мест осуществления деятельности по хранению медицинских изделий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H</w:t>
            </w:r>
            <w:r>
              <w:rPr>
                <w:vertAlign w:val="subscript"/>
              </w:rPr>
              <w:t>5</w:t>
            </w:r>
          </w:p>
        </w:tc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</w:pPr>
            <w:r>
              <w:t>1 адрес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1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H</w:t>
            </w:r>
            <w:r>
              <w:rPr>
                <w:vertAlign w:val="subscript"/>
              </w:rPr>
              <w:t>6</w:t>
            </w:r>
          </w:p>
        </w:tc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</w:pPr>
            <w:r>
              <w:t>2 - 3 адреса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2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H</w:t>
            </w:r>
            <w:r>
              <w:rPr>
                <w:vertAlign w:val="subscript"/>
              </w:rPr>
              <w:t>7</w:t>
            </w:r>
          </w:p>
        </w:tc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</w:pPr>
            <w:r>
              <w:t>4 - 10 адресов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3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H</w:t>
            </w:r>
            <w:r>
              <w:rPr>
                <w:vertAlign w:val="subscript"/>
              </w:rPr>
              <w:t>8</w:t>
            </w:r>
          </w:p>
        </w:tc>
        <w:tc>
          <w:tcPr>
            <w:tcW w:w="58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1D25" w:rsidRDefault="007D1D25">
            <w:pPr>
              <w:pStyle w:val="ConsPlusNormal"/>
            </w:pPr>
            <w:r>
              <w:t>11 и более адресов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4</w:t>
            </w:r>
          </w:p>
        </w:tc>
      </w:tr>
    </w:tbl>
    <w:p w:rsidR="007D1D25" w:rsidRDefault="007D1D25">
      <w:pPr>
        <w:pStyle w:val="ConsPlusNormal"/>
        <w:ind w:firstLine="540"/>
        <w:jc w:val="both"/>
      </w:pPr>
    </w:p>
    <w:p w:rsidR="007D1D25" w:rsidRDefault="007D1D25">
      <w:pPr>
        <w:pStyle w:val="ConsPlusNormal"/>
        <w:ind w:firstLine="540"/>
        <w:jc w:val="both"/>
      </w:pPr>
      <w:r>
        <w:t>15. Значение критерия K</w:t>
      </w:r>
      <w:r>
        <w:rPr>
          <w:vertAlign w:val="subscript"/>
        </w:rPr>
        <w:t>9</w:t>
      </w:r>
      <w:r>
        <w:t xml:space="preserve"> определяется по формуле:</w:t>
      </w:r>
    </w:p>
    <w:p w:rsidR="007D1D25" w:rsidRDefault="007D1D25">
      <w:pPr>
        <w:pStyle w:val="ConsPlusNormal"/>
        <w:ind w:firstLine="540"/>
        <w:jc w:val="both"/>
      </w:pPr>
    </w:p>
    <w:p w:rsidR="007D1D25" w:rsidRDefault="007D1D25">
      <w:pPr>
        <w:pStyle w:val="ConsPlusNormal"/>
        <w:jc w:val="center"/>
      </w:pPr>
      <w:r w:rsidRPr="00DD1277">
        <w:rPr>
          <w:position w:val="-26"/>
        </w:rPr>
        <w:pict>
          <v:shape id="_x0000_i1034" style="width:57pt;height:37.5pt" coordsize="" o:spt="100" adj="0,,0" path="" filled="f" stroked="f">
            <v:stroke joinstyle="miter"/>
            <v:imagedata r:id="rId70" o:title="base_1_338013_32777"/>
            <v:formulas/>
            <v:path o:connecttype="segments"/>
          </v:shape>
        </w:pict>
      </w:r>
      <w:r>
        <w:t>,</w:t>
      </w:r>
    </w:p>
    <w:p w:rsidR="007D1D25" w:rsidRDefault="007D1D25">
      <w:pPr>
        <w:pStyle w:val="ConsPlusNormal"/>
        <w:ind w:firstLine="540"/>
        <w:jc w:val="both"/>
      </w:pPr>
    </w:p>
    <w:p w:rsidR="007D1D25" w:rsidRDefault="007D1D25">
      <w:pPr>
        <w:pStyle w:val="ConsPlusNormal"/>
        <w:ind w:firstLine="540"/>
        <w:jc w:val="both"/>
      </w:pPr>
      <w:r>
        <w:t>где J</w:t>
      </w:r>
      <w:r>
        <w:rPr>
          <w:vertAlign w:val="subscript"/>
        </w:rPr>
        <w:t>n</w:t>
      </w:r>
      <w:r>
        <w:t xml:space="preserve"> - критерий, определяемый в соответствии с </w:t>
      </w:r>
      <w:hyperlink w:anchor="P600" w:history="1">
        <w:r>
          <w:rPr>
            <w:color w:val="0000FF"/>
          </w:rPr>
          <w:t>таблицей 9</w:t>
        </w:r>
      </w:hyperlink>
      <w:r>
        <w:t xml:space="preserve"> (баллов).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t>В случае неприменимости критериев J</w:t>
      </w:r>
      <w:r>
        <w:rPr>
          <w:vertAlign w:val="subscript"/>
        </w:rPr>
        <w:t>n</w:t>
      </w:r>
      <w:r>
        <w:t xml:space="preserve"> их значение принимается равным нулю.</w:t>
      </w:r>
    </w:p>
    <w:p w:rsidR="007D1D25" w:rsidRDefault="007D1D25">
      <w:pPr>
        <w:pStyle w:val="ConsPlusNormal"/>
        <w:ind w:firstLine="540"/>
        <w:jc w:val="both"/>
      </w:pPr>
    </w:p>
    <w:p w:rsidR="007D1D25" w:rsidRDefault="007D1D25">
      <w:pPr>
        <w:pStyle w:val="ConsPlusNormal"/>
        <w:jc w:val="right"/>
        <w:outlineLvl w:val="3"/>
      </w:pPr>
      <w:bookmarkStart w:id="17" w:name="P598"/>
      <w:bookmarkEnd w:id="17"/>
      <w:r>
        <w:t>Таблица 9</w:t>
      </w:r>
    </w:p>
    <w:p w:rsidR="007D1D25" w:rsidRDefault="007D1D25">
      <w:pPr>
        <w:pStyle w:val="ConsPlusNormal"/>
        <w:ind w:firstLine="540"/>
        <w:jc w:val="both"/>
      </w:pPr>
    </w:p>
    <w:p w:rsidR="007D1D25" w:rsidRDefault="007D1D25">
      <w:pPr>
        <w:pStyle w:val="ConsPlusTitle"/>
        <w:jc w:val="center"/>
      </w:pPr>
      <w:bookmarkStart w:id="18" w:name="P600"/>
      <w:bookmarkEnd w:id="18"/>
      <w:r>
        <w:t>Перечень критериев J</w:t>
      </w:r>
      <w:r>
        <w:rPr>
          <w:vertAlign w:val="subscript"/>
        </w:rPr>
        <w:t>n</w:t>
      </w:r>
      <w:r>
        <w:t xml:space="preserve"> для юридических лиц</w:t>
      </w:r>
    </w:p>
    <w:p w:rsidR="007D1D25" w:rsidRDefault="007D1D25">
      <w:pPr>
        <w:pStyle w:val="ConsPlusTitle"/>
        <w:jc w:val="center"/>
      </w:pPr>
      <w:r>
        <w:t>и индивидуальных предпринимателей, осуществляющих</w:t>
      </w:r>
    </w:p>
    <w:p w:rsidR="007D1D25" w:rsidRDefault="007D1D25">
      <w:pPr>
        <w:pStyle w:val="ConsPlusTitle"/>
        <w:jc w:val="center"/>
      </w:pPr>
      <w:r>
        <w:t>проведение испытаний (исследований) медицинских изделий,</w:t>
      </w:r>
    </w:p>
    <w:p w:rsidR="007D1D25" w:rsidRDefault="007D1D25">
      <w:pPr>
        <w:pStyle w:val="ConsPlusTitle"/>
        <w:jc w:val="center"/>
      </w:pPr>
      <w:r>
        <w:t>за исключением клинических испытаний</w:t>
      </w:r>
    </w:p>
    <w:p w:rsidR="007D1D25" w:rsidRDefault="007D1D25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87"/>
        <w:gridCol w:w="5839"/>
        <w:gridCol w:w="1652"/>
      </w:tblGrid>
      <w:tr w:rsidR="007D1D25"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D1D25" w:rsidRDefault="007D1D25">
            <w:pPr>
              <w:pStyle w:val="ConsPlusNormal"/>
              <w:jc w:val="center"/>
            </w:pPr>
            <w:r>
              <w:t>Номер критерия</w:t>
            </w:r>
          </w:p>
        </w:tc>
        <w:tc>
          <w:tcPr>
            <w:tcW w:w="5839" w:type="dxa"/>
            <w:tcBorders>
              <w:top w:val="single" w:sz="4" w:space="0" w:color="auto"/>
              <w:bottom w:val="single" w:sz="4" w:space="0" w:color="auto"/>
            </w:tcBorders>
          </w:tcPr>
          <w:p w:rsidR="007D1D25" w:rsidRDefault="007D1D25">
            <w:pPr>
              <w:pStyle w:val="ConsPlusNormal"/>
              <w:jc w:val="center"/>
            </w:pPr>
            <w:r>
              <w:t>Наименование критерия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Количество баллов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87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  <w:outlineLvl w:val="4"/>
            </w:pPr>
            <w:r>
              <w:t>Вид деятельности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J</w:t>
            </w:r>
            <w:r>
              <w:rPr>
                <w:vertAlign w:val="subscript"/>
              </w:rPr>
              <w:t>1</w:t>
            </w:r>
          </w:p>
        </w:tc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</w:pPr>
            <w:r>
              <w:t>проведение испытаний (исследований) медицинских изделий, за исключением клинических испытаний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4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8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  <w:outlineLvl w:val="4"/>
            </w:pPr>
            <w:r>
              <w:t>Наличие сведений о проведении испытаний (исследований) медицинских изделий, за исключением клинических испытаний, в реестре уведомлений о начале осуществления юридическими лицами и индивидуальными предпринимателями деятельности в сфере обращения медицинских изделий и (или) произошедших изменениях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J</w:t>
            </w:r>
            <w:r>
              <w:rPr>
                <w:vertAlign w:val="subscript"/>
              </w:rPr>
              <w:t>2</w:t>
            </w:r>
          </w:p>
        </w:tc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</w:pPr>
            <w:r>
              <w:t>сведения отсутствуют в связи с началом осуществления деятельности до 18 декабря 2014 г.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0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J</w:t>
            </w:r>
            <w:r>
              <w:rPr>
                <w:vertAlign w:val="subscript"/>
              </w:rPr>
              <w:t>3</w:t>
            </w:r>
          </w:p>
        </w:tc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</w:pPr>
            <w:r>
              <w:t>сведения внесены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-3</w:t>
            </w:r>
          </w:p>
        </w:tc>
      </w:tr>
      <w:tr w:rsidR="007D1D2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J</w:t>
            </w:r>
            <w:r>
              <w:rPr>
                <w:vertAlign w:val="subscript"/>
              </w:rPr>
              <w:t>4</w:t>
            </w:r>
          </w:p>
        </w:tc>
        <w:tc>
          <w:tcPr>
            <w:tcW w:w="58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1D25" w:rsidRDefault="007D1D25">
            <w:pPr>
              <w:pStyle w:val="ConsPlusNormal"/>
            </w:pPr>
            <w:r>
              <w:t>сведения отсутствуют (деятельность начата или произошли изменения после 18 декабря 2014 г.)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1D25" w:rsidRDefault="007D1D25">
            <w:pPr>
              <w:pStyle w:val="ConsPlusNormal"/>
              <w:jc w:val="center"/>
            </w:pPr>
            <w:r>
              <w:t>7</w:t>
            </w:r>
          </w:p>
        </w:tc>
      </w:tr>
    </w:tbl>
    <w:p w:rsidR="007D1D25" w:rsidRDefault="007D1D25">
      <w:pPr>
        <w:pStyle w:val="ConsPlusNormal"/>
        <w:ind w:firstLine="540"/>
        <w:jc w:val="both"/>
      </w:pPr>
    </w:p>
    <w:p w:rsidR="007D1D25" w:rsidRDefault="007D1D25">
      <w:pPr>
        <w:pStyle w:val="ConsPlusTitle"/>
        <w:jc w:val="center"/>
        <w:outlineLvl w:val="2"/>
      </w:pPr>
      <w:bookmarkStart w:id="19" w:name="P623"/>
      <w:bookmarkEnd w:id="19"/>
      <w:r>
        <w:lastRenderedPageBreak/>
        <w:t>III. Критерии возможного несоблюдения</w:t>
      </w:r>
    </w:p>
    <w:p w:rsidR="007D1D25" w:rsidRDefault="007D1D25">
      <w:pPr>
        <w:pStyle w:val="ConsPlusTitle"/>
        <w:jc w:val="center"/>
      </w:pPr>
      <w:r>
        <w:t>обязательных требований</w:t>
      </w:r>
    </w:p>
    <w:p w:rsidR="007D1D25" w:rsidRDefault="007D1D25">
      <w:pPr>
        <w:pStyle w:val="ConsPlusNormal"/>
        <w:ind w:firstLine="540"/>
        <w:jc w:val="both"/>
      </w:pPr>
    </w:p>
    <w:p w:rsidR="007D1D25" w:rsidRDefault="007D1D25">
      <w:pPr>
        <w:pStyle w:val="ConsPlusNormal"/>
        <w:ind w:firstLine="540"/>
        <w:jc w:val="both"/>
      </w:pPr>
      <w:bookmarkStart w:id="20" w:name="P626"/>
      <w:bookmarkEnd w:id="20"/>
      <w:r>
        <w:t xml:space="preserve">16. Объекты государственного контроля, отнесенные в соответствии с </w:t>
      </w:r>
      <w:hyperlink w:anchor="P164" w:history="1">
        <w:r>
          <w:rPr>
            <w:color w:val="0000FF"/>
          </w:rPr>
          <w:t>разделом II</w:t>
        </w:r>
      </w:hyperlink>
      <w:r>
        <w:t xml:space="preserve"> настоящего документа к категориям среднего, умеренного и низкого риска, подлежат отнесению к категориям значительного, среднего и умеренного риска соответственно при наличии вступивших в законную силу в течение 2 лет, предшествующих дате принятия решения об отнесении объекта государственного контроля к определенной категории риска, постановлений о привлечении к административной ответственности юридического лица, его должностных лиц или индивидуального предпринимателя за совершение административного правонарушения, предусмотренного:</w:t>
      </w:r>
    </w:p>
    <w:p w:rsidR="007D1D25" w:rsidRDefault="007D1D25">
      <w:pPr>
        <w:pStyle w:val="ConsPlusNormal"/>
        <w:spacing w:before="220"/>
        <w:ind w:firstLine="540"/>
        <w:jc w:val="both"/>
      </w:pPr>
      <w:hyperlink r:id="rId71" w:history="1">
        <w:r>
          <w:rPr>
            <w:color w:val="0000FF"/>
          </w:rPr>
          <w:t>статьей 6.28</w:t>
        </w:r>
      </w:hyperlink>
      <w:r>
        <w:t xml:space="preserve"> Кодекса Российской Федерации об административных правонарушениях в части реализации незарегистрированных медицинских изделий;</w:t>
      </w:r>
    </w:p>
    <w:p w:rsidR="007D1D25" w:rsidRDefault="007D1D25">
      <w:pPr>
        <w:pStyle w:val="ConsPlusNormal"/>
        <w:spacing w:before="220"/>
        <w:ind w:firstLine="540"/>
        <w:jc w:val="both"/>
      </w:pPr>
      <w:hyperlink r:id="rId72" w:history="1">
        <w:r>
          <w:rPr>
            <w:color w:val="0000FF"/>
          </w:rPr>
          <w:t>частями 1</w:t>
        </w:r>
      </w:hyperlink>
      <w:r>
        <w:t xml:space="preserve"> и </w:t>
      </w:r>
      <w:hyperlink r:id="rId73" w:history="1">
        <w:r>
          <w:rPr>
            <w:color w:val="0000FF"/>
          </w:rPr>
          <w:t>2 статьи 6.33</w:t>
        </w:r>
      </w:hyperlink>
      <w:r>
        <w:t xml:space="preserve"> Кодекса Российской Федерации об административных правонарушениях в части производства, реализации или ввоза на территорию Российской Федерации фальсифицированных медицинских изделий; реализации или ввоза на территорию Российской Федерации контрафактных медицинских изделий; реализации или ввоза на территорию Российской Федерации недоброкачественных медицинских изделий;</w:t>
      </w:r>
    </w:p>
    <w:p w:rsidR="007D1D25" w:rsidRDefault="007D1D25">
      <w:pPr>
        <w:pStyle w:val="ConsPlusNormal"/>
        <w:spacing w:before="220"/>
        <w:ind w:firstLine="540"/>
        <w:jc w:val="both"/>
      </w:pPr>
      <w:hyperlink r:id="rId74" w:history="1">
        <w:r>
          <w:rPr>
            <w:color w:val="0000FF"/>
          </w:rPr>
          <w:t>частью 21 статьи 19.5</w:t>
        </w:r>
      </w:hyperlink>
      <w:r>
        <w:t xml:space="preserve"> Кодекса Российской Федерации об административных правонарушениях в части неисполнения законных предписаний органа государственного контроля об устранении выявленных нарушений обязательных требований в сфере обращения медицинских изделий;</w:t>
      </w:r>
    </w:p>
    <w:p w:rsidR="007D1D25" w:rsidRDefault="007D1D25">
      <w:pPr>
        <w:pStyle w:val="ConsPlusNormal"/>
        <w:spacing w:before="220"/>
        <w:ind w:firstLine="540"/>
        <w:jc w:val="both"/>
      </w:pPr>
      <w:hyperlink r:id="rId75" w:history="1">
        <w:r>
          <w:rPr>
            <w:color w:val="0000FF"/>
          </w:rPr>
          <w:t>статьей 19.7.8</w:t>
        </w:r>
      </w:hyperlink>
      <w:r>
        <w:t xml:space="preserve"> Кодекса Российской Федерации об административных правонарушениях в части непредставления сведений или представления заведомо недостоверных сведений в федеральный орган исполнительной власти, осуществляющий функции по контролю и надзору в сфере здравоохранения, при обращении медицинских изделий.</w:t>
      </w:r>
    </w:p>
    <w:p w:rsidR="007D1D25" w:rsidRDefault="007D1D25">
      <w:pPr>
        <w:pStyle w:val="ConsPlusNormal"/>
        <w:spacing w:before="220"/>
        <w:ind w:firstLine="540"/>
        <w:jc w:val="both"/>
      </w:pPr>
      <w:r>
        <w:t xml:space="preserve">17. Объекты государственного контроля, отнесенные в соответствии с </w:t>
      </w:r>
      <w:hyperlink w:anchor="P164" w:history="1">
        <w:r>
          <w:rPr>
            <w:color w:val="0000FF"/>
          </w:rPr>
          <w:t>разделом II</w:t>
        </w:r>
      </w:hyperlink>
      <w:r>
        <w:t xml:space="preserve"> настоящего документа к категориям значительного, среднего и умеренного риска, подлежат отнесению к категориям среднего, умеренного и низкого риска соответственно при отсутствии в течение 2 лет, предшествующих дате принятия решения об отнесении объекта государственного контроля к определенной категории риска, вступивших в законную силу постановлений о привлечении к административной ответственности юридического лица, его должностных лиц или индивидуального предпринимателя за совершение административных правонарушений, указанных в </w:t>
      </w:r>
      <w:hyperlink w:anchor="P626" w:history="1">
        <w:r>
          <w:rPr>
            <w:color w:val="0000FF"/>
          </w:rPr>
          <w:t>пункте 16</w:t>
        </w:r>
      </w:hyperlink>
      <w:r>
        <w:t xml:space="preserve"> настоящего документа.</w:t>
      </w:r>
    </w:p>
    <w:p w:rsidR="007D1D25" w:rsidRDefault="007D1D25">
      <w:pPr>
        <w:pStyle w:val="ConsPlusNormal"/>
        <w:ind w:firstLine="540"/>
        <w:jc w:val="both"/>
      </w:pPr>
    </w:p>
    <w:p w:rsidR="007D1D25" w:rsidRDefault="007D1D25">
      <w:pPr>
        <w:pStyle w:val="ConsPlusNormal"/>
        <w:ind w:firstLine="540"/>
        <w:jc w:val="both"/>
      </w:pPr>
      <w:r>
        <w:t>--------------------------------</w:t>
      </w:r>
    </w:p>
    <w:p w:rsidR="007D1D25" w:rsidRDefault="007D1D25">
      <w:pPr>
        <w:pStyle w:val="ConsPlusNormal"/>
        <w:spacing w:before="220"/>
        <w:ind w:firstLine="540"/>
        <w:jc w:val="both"/>
      </w:pPr>
      <w:bookmarkStart w:id="21" w:name="P634"/>
      <w:bookmarkEnd w:id="21"/>
      <w:r>
        <w:t xml:space="preserve">&lt;1&gt; В соответствии с </w:t>
      </w:r>
      <w:hyperlink r:id="rId76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3 июня 2013 г. N 469 "Об утверждении Положения о лицензировании деятельности по производству и техническому обслуживанию (за исключением случая, если техническое обслуживание осуществляется для обеспечения собственных нужд юридического лица или индивидуального предпринимателя) медицинской техники".</w:t>
      </w:r>
    </w:p>
    <w:p w:rsidR="007D1D25" w:rsidRDefault="007D1D25">
      <w:pPr>
        <w:pStyle w:val="ConsPlusNormal"/>
        <w:spacing w:before="220"/>
        <w:ind w:firstLine="540"/>
        <w:jc w:val="both"/>
      </w:pPr>
      <w:bookmarkStart w:id="22" w:name="P635"/>
      <w:bookmarkEnd w:id="22"/>
      <w:r>
        <w:t xml:space="preserve">&lt;2&gt; В соответствии с номенклатурной </w:t>
      </w:r>
      <w:hyperlink r:id="rId77" w:history="1">
        <w:r>
          <w:rPr>
            <w:color w:val="0000FF"/>
          </w:rPr>
          <w:t>классификацией</w:t>
        </w:r>
      </w:hyperlink>
      <w:r>
        <w:t xml:space="preserve"> медицинских изделий по видам, утвержденной Министерством здравоохранения Российской Федерации.</w:t>
      </w:r>
    </w:p>
    <w:p w:rsidR="007D1D25" w:rsidRDefault="007D1D25">
      <w:pPr>
        <w:pStyle w:val="ConsPlusNormal"/>
        <w:spacing w:before="220"/>
        <w:ind w:firstLine="540"/>
        <w:jc w:val="both"/>
      </w:pPr>
      <w:bookmarkStart w:id="23" w:name="P636"/>
      <w:bookmarkEnd w:id="23"/>
      <w:r>
        <w:t>&lt;3&gt; Учитывается один критерий A</w:t>
      </w:r>
      <w:r>
        <w:rPr>
          <w:vertAlign w:val="subscript"/>
        </w:rPr>
        <w:t>1</w:t>
      </w:r>
      <w:r>
        <w:t xml:space="preserve"> или A</w:t>
      </w:r>
      <w:r>
        <w:rPr>
          <w:vertAlign w:val="subscript"/>
        </w:rPr>
        <w:t>2</w:t>
      </w:r>
      <w:r>
        <w:t>, или A</w:t>
      </w:r>
      <w:r>
        <w:rPr>
          <w:vertAlign w:val="subscript"/>
        </w:rPr>
        <w:t>3</w:t>
      </w:r>
      <w:r>
        <w:t>, или A</w:t>
      </w:r>
      <w:r>
        <w:rPr>
          <w:vertAlign w:val="subscript"/>
        </w:rPr>
        <w:t>4</w:t>
      </w:r>
      <w:r>
        <w:t xml:space="preserve"> по наибольшему классу потенциального риска применения.</w:t>
      </w:r>
    </w:p>
    <w:p w:rsidR="007D1D25" w:rsidRDefault="007D1D25">
      <w:pPr>
        <w:pStyle w:val="ConsPlusNormal"/>
        <w:spacing w:before="220"/>
        <w:ind w:firstLine="540"/>
        <w:jc w:val="both"/>
      </w:pPr>
      <w:bookmarkStart w:id="24" w:name="P637"/>
      <w:bookmarkEnd w:id="24"/>
      <w:r>
        <w:t>&lt;4&gt; Критерий K</w:t>
      </w:r>
      <w:r>
        <w:rPr>
          <w:vertAlign w:val="subscript"/>
        </w:rPr>
        <w:t>4</w:t>
      </w:r>
      <w:r>
        <w:t xml:space="preserve"> не учитывается для юридических лиц и индивидуальных предпринимателей, </w:t>
      </w:r>
      <w:r>
        <w:lastRenderedPageBreak/>
        <w:t>осуществляющих производство медицинских изделий (производителей и (или) уполномоченных представителей производителей медицинских изделий).</w:t>
      </w:r>
    </w:p>
    <w:p w:rsidR="007D1D25" w:rsidRDefault="007D1D25">
      <w:pPr>
        <w:pStyle w:val="ConsPlusNormal"/>
        <w:ind w:firstLine="540"/>
        <w:jc w:val="both"/>
      </w:pPr>
    </w:p>
    <w:p w:rsidR="007D1D25" w:rsidRDefault="007D1D25">
      <w:pPr>
        <w:pStyle w:val="ConsPlusNormal"/>
        <w:ind w:firstLine="540"/>
        <w:jc w:val="both"/>
      </w:pPr>
    </w:p>
    <w:p w:rsidR="007D1D25" w:rsidRDefault="007D1D2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11E9A" w:rsidRDefault="00D11E9A">
      <w:bookmarkStart w:id="25" w:name="_GoBack"/>
      <w:bookmarkEnd w:id="25"/>
    </w:p>
    <w:sectPr w:rsidR="00D11E9A" w:rsidSect="009902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D25"/>
    <w:rsid w:val="007D1D25"/>
    <w:rsid w:val="00D11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9B0A26-6677-4222-82C3-AB3EF7ED6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1D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D1D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D1D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7D1D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D1D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7D1D2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D1D2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7D1D2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FC345007B48B96C01B3A61EF15F5F5F5B6A6509AD18D88D8A9EC0994C349308692FD410DE05FB36965052BC042DD0D2D75910D49A16C29E0JCXEO" TargetMode="External"/><Relationship Id="rId18" Type="http://schemas.openxmlformats.org/officeDocument/2006/relationships/hyperlink" Target="consultantplus://offline/ref=FC345007B48B96C01B3A61EF15F5F5F5B5A15995D18888D8A9EC0994C349308680FD1901E257AD6961107D9104J8X8O" TargetMode="External"/><Relationship Id="rId26" Type="http://schemas.openxmlformats.org/officeDocument/2006/relationships/hyperlink" Target="consultantplus://offline/ref=FC345007B48B96C01B3A61EF15F5F5F5B7A75096D68988D8A9EC0994C349308680FD1901E257AD6961107D9104J8X8O" TargetMode="External"/><Relationship Id="rId39" Type="http://schemas.openxmlformats.org/officeDocument/2006/relationships/hyperlink" Target="consultantplus://offline/ref=FC345007B48B96C01B3A61EF15F5F5F5B7A65795D38B88D8A9EC0994C349308692FD410DE05FB36969052BC042DD0D2D75910D49A16C29E0JCXEO" TargetMode="External"/><Relationship Id="rId21" Type="http://schemas.openxmlformats.org/officeDocument/2006/relationships/hyperlink" Target="consultantplus://offline/ref=FC345007B48B96C01B3A61EF15F5F5F5B6A6509AD18D88D8A9EC0994C349308692FD410DE05FB36863052BC042DD0D2D75910D49A16C29E0JCXEO" TargetMode="External"/><Relationship Id="rId34" Type="http://schemas.openxmlformats.org/officeDocument/2006/relationships/hyperlink" Target="consultantplus://offline/ref=FC345007B48B96C01B3A61EF15F5F5F5B6A6509AD18D88D8A9EC0994C349308692FD410DE05FB36867052BC042DD0D2D75910D49A16C29E0JCXEO" TargetMode="External"/><Relationship Id="rId42" Type="http://schemas.openxmlformats.org/officeDocument/2006/relationships/hyperlink" Target="consultantplus://offline/ref=FC345007B48B96C01B3A61EF15F5F5F5B6A75994D18588D8A9EC0994C349308692FD410DE05FB36861052BC042DD0D2D75910D49A16C29E0JCXEO" TargetMode="External"/><Relationship Id="rId47" Type="http://schemas.openxmlformats.org/officeDocument/2006/relationships/hyperlink" Target="consultantplus://offline/ref=FC345007B48B96C01B3A61EF15F5F5F5B6A6509AD18D88D8A9EC0994C349308692FD410DE05FB36868052BC042DD0D2D75910D49A16C29E0JCXEO" TargetMode="External"/><Relationship Id="rId50" Type="http://schemas.openxmlformats.org/officeDocument/2006/relationships/hyperlink" Target="consultantplus://offline/ref=FC345007B48B96C01B3A61EF15F5F5F5B6A6509AD18D88D8A9EC0994C349308692FD410DE05FB36B62052BC042DD0D2D75910D49A16C29E0JCXEO" TargetMode="External"/><Relationship Id="rId55" Type="http://schemas.openxmlformats.org/officeDocument/2006/relationships/hyperlink" Target="consultantplus://offline/ref=FC345007B48B96C01B3A61EF15F5F5F5B6A6509AD18D88D8A9EC0994C349308692FD410DE05FB36D62052BC042DD0D2D75910D49A16C29E0JCXEO" TargetMode="External"/><Relationship Id="rId63" Type="http://schemas.openxmlformats.org/officeDocument/2006/relationships/image" Target="media/image3.wmf"/><Relationship Id="rId68" Type="http://schemas.openxmlformats.org/officeDocument/2006/relationships/image" Target="media/image8.wmf"/><Relationship Id="rId76" Type="http://schemas.openxmlformats.org/officeDocument/2006/relationships/hyperlink" Target="consultantplus://offline/ref=FC345007B48B96C01B3A61EF15F5F5F5B5A05793D18988D8A9EC0994C349308680FD1901E257AD6961107D9104J8X8O" TargetMode="External"/><Relationship Id="rId7" Type="http://schemas.openxmlformats.org/officeDocument/2006/relationships/hyperlink" Target="consultantplus://offline/ref=FC345007B48B96C01B3A61EF15F5F5F5B6A6509AD18D88D8A9EC0994C349308692FD410DE05FB36965052BC042DD0D2D75910D49A16C29E0JCXEO" TargetMode="External"/><Relationship Id="rId71" Type="http://schemas.openxmlformats.org/officeDocument/2006/relationships/hyperlink" Target="consultantplus://offline/ref=FC345007B48B96C01B3A61EF15F5F5F5B7A05291D18E88D8A9EC0994C349308692FD4108E659B462345F3BC40B8A08317D8E134ABF6CJ2X9O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FC345007B48B96C01B3A61EF15F5F5F5B6A45495D68488D8A9EC0994C349308692FD410DE05FB36969052BC042DD0D2D75910D49A16C29E0JCXEO" TargetMode="External"/><Relationship Id="rId29" Type="http://schemas.openxmlformats.org/officeDocument/2006/relationships/hyperlink" Target="consultantplus://offline/ref=FC345007B48B96C01B3A61EF15F5F5F5B7A75791D78A88D8A9EC0994C349308692FD410DE05FB36860052BC042DD0D2D75910D49A16C29E0JCXEO" TargetMode="External"/><Relationship Id="rId11" Type="http://schemas.openxmlformats.org/officeDocument/2006/relationships/hyperlink" Target="consultantplus://offline/ref=FC345007B48B96C01B3A61EF15F5F5F5B6A45495D68488D8A9EC0994C349308692FD410DE05FB36969052BC042DD0D2D75910D49A16C29E0JCXEO" TargetMode="External"/><Relationship Id="rId24" Type="http://schemas.openxmlformats.org/officeDocument/2006/relationships/hyperlink" Target="consultantplus://offline/ref=FC345007B48B96C01B3A61EF15F5F5F5B7A7579AD18F88D8A9EC0994C349308692FD410DE05FB36867052BC042DD0D2D75910D49A16C29E0JCXEO" TargetMode="External"/><Relationship Id="rId32" Type="http://schemas.openxmlformats.org/officeDocument/2006/relationships/hyperlink" Target="consultantplus://offline/ref=FC345007B48B96C01B3A61EF15F5F5F5B7A75096D68988D8A9EC0994C349308692FD410DE05FB26066052BC042DD0D2D75910D49A16C29E0JCXEO" TargetMode="External"/><Relationship Id="rId37" Type="http://schemas.openxmlformats.org/officeDocument/2006/relationships/hyperlink" Target="consultantplus://offline/ref=FC345007B48B96C01B3A61EF15F5F5F5B6A6509AD18D88D8A9EC0994C349308692FD410DE05FB36867052BC042DD0D2D75910D49A16C29E0JCXEO" TargetMode="External"/><Relationship Id="rId40" Type="http://schemas.openxmlformats.org/officeDocument/2006/relationships/hyperlink" Target="consultantplus://offline/ref=FC345007B48B96C01B3A61EF15F5F5F5B6A6509AD18D88D8A9EC0994C349308692FD410DE05FB36867052BC042DD0D2D75910D49A16C29E0JCXEO" TargetMode="External"/><Relationship Id="rId45" Type="http://schemas.openxmlformats.org/officeDocument/2006/relationships/hyperlink" Target="consultantplus://offline/ref=FC345007B48B96C01B3A61EF15F5F5F5B7A75096D68988D8A9EC0994C349308692FD410DE05FB16E61052BC042DD0D2D75910D49A16C29E0JCXEO" TargetMode="External"/><Relationship Id="rId53" Type="http://schemas.openxmlformats.org/officeDocument/2006/relationships/hyperlink" Target="consultantplus://offline/ref=FC345007B48B96C01B3A61EF15F5F5F5B6A6509AD18D88D8A9EC0994C349308692FD410DE05FB36B68052BC042DD0D2D75910D49A16C29E0JCXEO" TargetMode="External"/><Relationship Id="rId58" Type="http://schemas.openxmlformats.org/officeDocument/2006/relationships/hyperlink" Target="consultantplus://offline/ref=FC345007B48B96C01B3A61EF15F5F5F5B7A65196D78A88D8A9EC0994C349308692FD410DE05FB36865052BC042DD0D2D75910D49A16C29E0JCXEO" TargetMode="External"/><Relationship Id="rId66" Type="http://schemas.openxmlformats.org/officeDocument/2006/relationships/image" Target="media/image6.wmf"/><Relationship Id="rId74" Type="http://schemas.openxmlformats.org/officeDocument/2006/relationships/hyperlink" Target="consultantplus://offline/ref=FC345007B48B96C01B3A61EF15F5F5F5B7A05291D18E88D8A9EC0994C349308692FD4108E656BA62345F3BC40B8A08317D8E134ABF6CJ2X9O" TargetMode="External"/><Relationship Id="rId79" Type="http://schemas.openxmlformats.org/officeDocument/2006/relationships/theme" Target="theme/theme1.xml"/><Relationship Id="rId5" Type="http://schemas.openxmlformats.org/officeDocument/2006/relationships/hyperlink" Target="consultantplus://offline/ref=FC345007B48B96C01B3A61EF15F5F5F5B6A45495D68488D8A9EC0994C349308692FD410DE05FB36969052BC042DD0D2D75910D49A16C29E0JCXEO" TargetMode="External"/><Relationship Id="rId61" Type="http://schemas.openxmlformats.org/officeDocument/2006/relationships/image" Target="media/image1.wmf"/><Relationship Id="rId10" Type="http://schemas.openxmlformats.org/officeDocument/2006/relationships/hyperlink" Target="consultantplus://offline/ref=FC345007B48B96C01B3A61EF15F5F5F5B7A05290D28F88D8A9EC0994C349308692FD410DE05EB26B63052BC042DD0D2D75910D49A16C29E0JCXEO" TargetMode="External"/><Relationship Id="rId19" Type="http://schemas.openxmlformats.org/officeDocument/2006/relationships/hyperlink" Target="consultantplus://offline/ref=FC345007B48B96C01B3A61EF15F5F5F5B7A05290D28F88D8A9EC0994C349308692FD410DE05EB26168052BC042DD0D2D75910D49A16C29E0JCXEO" TargetMode="External"/><Relationship Id="rId31" Type="http://schemas.openxmlformats.org/officeDocument/2006/relationships/hyperlink" Target="consultantplus://offline/ref=FC345007B48B96C01B3A61EF15F5F5F5B7A05290D28F88D8A9EC0994C349308692FD410DE05FBA6961052BC042DD0D2D75910D49A16C29E0JCXEO" TargetMode="External"/><Relationship Id="rId44" Type="http://schemas.openxmlformats.org/officeDocument/2006/relationships/hyperlink" Target="consultantplus://offline/ref=FC345007B48B96C01B3A61EF15F5F5F5B6A45691D48F88D8A9EC0994C349308692FD410DE05DB83D314A2A9C04801E2F7C910F48BDJ6XEO" TargetMode="External"/><Relationship Id="rId52" Type="http://schemas.openxmlformats.org/officeDocument/2006/relationships/hyperlink" Target="consultantplus://offline/ref=FC345007B48B96C01B3A61EF15F5F5F5B6A6509AD18D88D8A9EC0994C349308692FD410DE05FB36B67052BC042DD0D2D75910D49A16C29E0JCXEO" TargetMode="External"/><Relationship Id="rId60" Type="http://schemas.openxmlformats.org/officeDocument/2006/relationships/hyperlink" Target="consultantplus://offline/ref=FC345007B48B96C01B3A61EF15F5F5F5B6A6509AD18D88D8A9EC0994C349308692FD410DE05FB36D65052BC042DD0D2D75910D49A16C29E0JCXEO" TargetMode="External"/><Relationship Id="rId65" Type="http://schemas.openxmlformats.org/officeDocument/2006/relationships/image" Target="media/image5.wmf"/><Relationship Id="rId73" Type="http://schemas.openxmlformats.org/officeDocument/2006/relationships/hyperlink" Target="consultantplus://offline/ref=FC345007B48B96C01B3A61EF15F5F5F5B7A05291D18E88D8A9EC0994C349308692FD410AE35FBA62345F3BC40B8A08317D8E134ABF6CJ2X9O" TargetMode="External"/><Relationship Id="rId78" Type="http://schemas.openxmlformats.org/officeDocument/2006/relationships/fontTable" Target="fontTable.xm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FC345007B48B96C01B3A61EF15F5F5F5B7A7579AD18F88D8A9EC0994C349308692FD410DE05FB36867052BC042DD0D2D75910D49A16C29E0JCXEO" TargetMode="External"/><Relationship Id="rId14" Type="http://schemas.openxmlformats.org/officeDocument/2006/relationships/hyperlink" Target="consultantplus://offline/ref=FC345007B48B96C01B3A61EF15F5F5F5B7A75791D78A88D8A9EC0994C349308692FD410DE05FB36860052BC042DD0D2D75910D49A16C29E0JCXEO" TargetMode="External"/><Relationship Id="rId22" Type="http://schemas.openxmlformats.org/officeDocument/2006/relationships/hyperlink" Target="consultantplus://offline/ref=FC345007B48B96C01B3A61EF15F5F5F5B5AD5895D28A88D8A9EC0994C349308692FD410DE05FB36969052BC042DD0D2D75910D49A16C29E0JCXEO" TargetMode="External"/><Relationship Id="rId27" Type="http://schemas.openxmlformats.org/officeDocument/2006/relationships/hyperlink" Target="consultantplus://offline/ref=FC345007B48B96C01B3A61EF15F5F5F5B7A05290D28F88D8A9EC0994C349308680FD1901E257AD6961107D9104J8X8O" TargetMode="External"/><Relationship Id="rId30" Type="http://schemas.openxmlformats.org/officeDocument/2006/relationships/hyperlink" Target="consultantplus://offline/ref=FC345007B48B96C01B3A61EF15F5F5F5B7A55094DF8888D8A9EC0994C349308680FD1901E257AD6961107D9104J8X8O" TargetMode="External"/><Relationship Id="rId35" Type="http://schemas.openxmlformats.org/officeDocument/2006/relationships/hyperlink" Target="consultantplus://offline/ref=FC345007B48B96C01B3A61EF15F5F5F5B6A6509AD18D88D8A9EC0994C349308692FD410DE05FB36867052BC042DD0D2D75910D49A16C29E0JCXEO" TargetMode="External"/><Relationship Id="rId43" Type="http://schemas.openxmlformats.org/officeDocument/2006/relationships/hyperlink" Target="consultantplus://offline/ref=FC345007B48B96C01B3A61EF15F5F5F5B6A45691D48F88D8A9EC0994C349308692FD410DE05DB83D314A2A9C04801E2F7C910F48BDJ6XEO" TargetMode="External"/><Relationship Id="rId48" Type="http://schemas.openxmlformats.org/officeDocument/2006/relationships/hyperlink" Target="consultantplus://offline/ref=FC345007B48B96C01B3A61EF15F5F5F5B6A6509AD18D88D8A9EC0994C349308692FD410DE05FB36B60052BC042DD0D2D75910D49A16C29E0JCXEO" TargetMode="External"/><Relationship Id="rId56" Type="http://schemas.openxmlformats.org/officeDocument/2006/relationships/hyperlink" Target="consultantplus://offline/ref=FC345007B48B96C01B3A61EF15F5F5F5B7A65196D78A88D8A9EC0994C349308692FD410DE05FB36865052BC042DD0D2D75910D49A16C29E0JCXEO" TargetMode="External"/><Relationship Id="rId64" Type="http://schemas.openxmlformats.org/officeDocument/2006/relationships/image" Target="media/image4.wmf"/><Relationship Id="rId69" Type="http://schemas.openxmlformats.org/officeDocument/2006/relationships/image" Target="media/image9.wmf"/><Relationship Id="rId77" Type="http://schemas.openxmlformats.org/officeDocument/2006/relationships/hyperlink" Target="consultantplus://offline/ref=FC345007B48B96C01B3A61EF15F5F5F5B5A35295D78988D8A9EC0994C349308692FD410EEB0BE22D35037D99188801317F8F0FJ4X8O" TargetMode="External"/><Relationship Id="rId8" Type="http://schemas.openxmlformats.org/officeDocument/2006/relationships/hyperlink" Target="consultantplus://offline/ref=FC345007B48B96C01B3A61EF15F5F5F5B7A75791D78A88D8A9EC0994C349308692FD410DE05FB36860052BC042DD0D2D75910D49A16C29E0JCXEO" TargetMode="External"/><Relationship Id="rId51" Type="http://schemas.openxmlformats.org/officeDocument/2006/relationships/hyperlink" Target="consultantplus://offline/ref=FC345007B48B96C01B3A61EF15F5F5F5B6A6509AD18D88D8A9EC0994C349308692FD410DE05FB36B66052BC042DD0D2D75910D49A16C29E0JCXEO" TargetMode="External"/><Relationship Id="rId72" Type="http://schemas.openxmlformats.org/officeDocument/2006/relationships/hyperlink" Target="consultantplus://offline/ref=FC345007B48B96C01B3A61EF15F5F5F5B7A05291D18E88D8A9EC0994C349308692FD410AE35FB462345F3BC40B8A08317D8E134ABF6CJ2X9O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FC345007B48B96C01B3A61EF15F5F5F5B6A75994D18588D8A9EC0994C349308692FD410DE05FB36861052BC042DD0D2D75910D49A16C29E0JCXEO" TargetMode="External"/><Relationship Id="rId17" Type="http://schemas.openxmlformats.org/officeDocument/2006/relationships/hyperlink" Target="consultantplus://offline/ref=FC345007B48B96C01B3A61EF15F5F5F5B6A6509AD18D88D8A9EC0994C349308692FD410DE05FB36969052BC042DD0D2D75910D49A16C29E0JCXEO" TargetMode="External"/><Relationship Id="rId25" Type="http://schemas.openxmlformats.org/officeDocument/2006/relationships/hyperlink" Target="consultantplus://offline/ref=FC345007B48B96C01B3A61EF15F5F5F5B6A6509AD18D88D8A9EC0994C349308692FD410DE05FB36865052BC042DD0D2D75910D49A16C29E0JCXEO" TargetMode="External"/><Relationship Id="rId33" Type="http://schemas.openxmlformats.org/officeDocument/2006/relationships/hyperlink" Target="consultantplus://offline/ref=FC345007B48B96C01B3A61EF15F5F5F5B7A75096D68988D8A9EC0994C349308692FD410DE05FB16A62052BC042DD0D2D75910D49A16C29E0JCXEO" TargetMode="External"/><Relationship Id="rId38" Type="http://schemas.openxmlformats.org/officeDocument/2006/relationships/hyperlink" Target="consultantplus://offline/ref=FC345007B48B96C01B3A61EF15F5F5F5B6A45196D28988D8A9EC0994C349308692FD410DE05FB36969052BC042DD0D2D75910D49A16C29E0JCXEO" TargetMode="External"/><Relationship Id="rId46" Type="http://schemas.openxmlformats.org/officeDocument/2006/relationships/hyperlink" Target="consultantplus://offline/ref=FC345007B48B96C01B3A61EF15F5F5F5B7A65196D78A88D8A9EC0994C349308692FD410DE05FB36865052BC042DD0D2D75910D49A16C29E0JCXEO" TargetMode="External"/><Relationship Id="rId59" Type="http://schemas.openxmlformats.org/officeDocument/2006/relationships/hyperlink" Target="consultantplus://offline/ref=FC345007B48B96C01B3A61EF15F5F5F5B6A6509AD18D88D8A9EC0994C349308692FD410DE05FB36D64052BC042DD0D2D75910D49A16C29E0JCXEO" TargetMode="External"/><Relationship Id="rId67" Type="http://schemas.openxmlformats.org/officeDocument/2006/relationships/image" Target="media/image7.wmf"/><Relationship Id="rId20" Type="http://schemas.openxmlformats.org/officeDocument/2006/relationships/hyperlink" Target="consultantplus://offline/ref=FC345007B48B96C01B3A61EF15F5F5F5B6A6509AD18D88D8A9EC0994C349308692FD410DE05FB36861052BC042DD0D2D75910D49A16C29E0JCXEO" TargetMode="External"/><Relationship Id="rId41" Type="http://schemas.openxmlformats.org/officeDocument/2006/relationships/hyperlink" Target="consultantplus://offline/ref=FC345007B48B96C01B3A61EF15F5F5F5B7A4559AD28588D8A9EC0994C349308692FD410DE05FB36967052BC042DD0D2D75910D49A16C29E0JCXEO" TargetMode="External"/><Relationship Id="rId54" Type="http://schemas.openxmlformats.org/officeDocument/2006/relationships/hyperlink" Target="consultantplus://offline/ref=FC345007B48B96C01B3A61EF15F5F5F5B6A6509AD18D88D8A9EC0994C349308692FD410DE05FB36A65052BC042DD0D2D75910D49A16C29E0JCXEO" TargetMode="External"/><Relationship Id="rId62" Type="http://schemas.openxmlformats.org/officeDocument/2006/relationships/image" Target="media/image2.wmf"/><Relationship Id="rId70" Type="http://schemas.openxmlformats.org/officeDocument/2006/relationships/image" Target="media/image10.wmf"/><Relationship Id="rId75" Type="http://schemas.openxmlformats.org/officeDocument/2006/relationships/hyperlink" Target="consultantplus://offline/ref=FC345007B48B96C01B3A61EF15F5F5F5B7A05291D18E88D8A9EC0994C349308692FD4108E75FB162345F3BC40B8A08317D8E134ABF6CJ2X9O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FC345007B48B96C01B3A61EF15F5F5F5B6A75994D18588D8A9EC0994C349308692FD410DE05FB36861052BC042DD0D2D75910D49A16C29E0JCXEO" TargetMode="External"/><Relationship Id="rId15" Type="http://schemas.openxmlformats.org/officeDocument/2006/relationships/hyperlink" Target="consultantplus://offline/ref=FC345007B48B96C01B3A61EF15F5F5F5B7A7579AD18F88D8A9EC0994C349308692FD410DE05FB36867052BC042DD0D2D75910D49A16C29E0JCXEO" TargetMode="External"/><Relationship Id="rId23" Type="http://schemas.openxmlformats.org/officeDocument/2006/relationships/hyperlink" Target="consultantplus://offline/ref=FC345007B48B96C01B3A61EF15F5F5F5B7A05290D28F88D8A9EC0994C349308692FD410DE05EB36964052BC042DD0D2D75910D49A16C29E0JCXEO" TargetMode="External"/><Relationship Id="rId28" Type="http://schemas.openxmlformats.org/officeDocument/2006/relationships/hyperlink" Target="consultantplus://offline/ref=FC345007B48B96C01B3A61EF15F5F5F5B7A75096D68988D8A9EC0994C349308680FD1901E257AD6961107D9104J8X8O" TargetMode="External"/><Relationship Id="rId36" Type="http://schemas.openxmlformats.org/officeDocument/2006/relationships/hyperlink" Target="consultantplus://offline/ref=FC345007B48B96C01B3A61EF15F5F5F5B6A6509AD18D88D8A9EC0994C349308692FD410DE05FB36867052BC042DD0D2D75910D49A16C29E0JCXEO" TargetMode="External"/><Relationship Id="rId49" Type="http://schemas.openxmlformats.org/officeDocument/2006/relationships/hyperlink" Target="consultantplus://offline/ref=FC345007B48B96C01B3A61EF15F5F5F5B6A6509AD18D88D8A9EC0994C349308692FD410DE05FB36B61052BC042DD0D2D75910D49A16C29E0JCXEO" TargetMode="External"/><Relationship Id="rId57" Type="http://schemas.openxmlformats.org/officeDocument/2006/relationships/hyperlink" Target="consultantplus://offline/ref=FC345007B48B96C01B3A61EF15F5F5F5B6A6509AD18D88D8A9EC0994C349308692FD410DE05FB36D63052BC042DD0D2D75910D49A16C29E0JCXE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7495</Words>
  <Characters>42727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1</cp:revision>
  <dcterms:created xsi:type="dcterms:W3CDTF">2020-01-28T14:23:00Z</dcterms:created>
  <dcterms:modified xsi:type="dcterms:W3CDTF">2020-01-28T14:23:00Z</dcterms:modified>
</cp:coreProperties>
</file>